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7D31F" w14:textId="27595673" w:rsidR="00972D7C" w:rsidRPr="00675D00" w:rsidRDefault="00972D7C" w:rsidP="00CB4880">
      <w:pPr>
        <w:pStyle w:val="Default"/>
        <w:spacing w:line="360" w:lineRule="auto"/>
        <w:jc w:val="center"/>
        <w:rPr>
          <w:sz w:val="28"/>
          <w:szCs w:val="28"/>
          <w:lang w:val="es-ES"/>
        </w:rPr>
      </w:pPr>
      <w:r w:rsidRPr="00675D00">
        <w:rPr>
          <w:b/>
          <w:bCs/>
          <w:sz w:val="28"/>
          <w:szCs w:val="28"/>
          <w:lang w:val="es-ES"/>
        </w:rPr>
        <w:t>PROGRAMA DE LA JORNADA</w:t>
      </w:r>
    </w:p>
    <w:p w14:paraId="6C4B2520" w14:textId="141131F9" w:rsidR="00972D7C" w:rsidRPr="00363204" w:rsidRDefault="00972D7C" w:rsidP="00675D00">
      <w:pPr>
        <w:pStyle w:val="Default"/>
        <w:spacing w:line="360" w:lineRule="auto"/>
        <w:jc w:val="center"/>
        <w:rPr>
          <w:u w:val="single"/>
          <w:lang w:val="es-ES"/>
        </w:rPr>
      </w:pPr>
      <w:r w:rsidRPr="00363204">
        <w:rPr>
          <w:b/>
          <w:bCs/>
          <w:u w:val="single"/>
          <w:lang w:val="es-ES"/>
        </w:rPr>
        <w:t xml:space="preserve">8:30-9:00 h: </w:t>
      </w:r>
      <w:r w:rsidR="00675D00" w:rsidRPr="00363204">
        <w:rPr>
          <w:b/>
          <w:bCs/>
          <w:u w:val="single"/>
          <w:lang w:val="es-ES"/>
        </w:rPr>
        <w:t>BIENVENIDA Y RECOGIDA DE ACREDITACIONES (SALA DE GRADOS)</w:t>
      </w:r>
    </w:p>
    <w:p w14:paraId="19DC26CD" w14:textId="200FB8B5" w:rsidR="00972D7C" w:rsidRPr="00363204" w:rsidRDefault="00972D7C" w:rsidP="00675D00">
      <w:pPr>
        <w:pStyle w:val="Default"/>
        <w:spacing w:line="360" w:lineRule="auto"/>
        <w:jc w:val="center"/>
        <w:rPr>
          <w:u w:val="single"/>
          <w:lang w:val="es-ES"/>
        </w:rPr>
      </w:pPr>
      <w:r w:rsidRPr="00363204">
        <w:rPr>
          <w:b/>
          <w:bCs/>
          <w:u w:val="single"/>
          <w:lang w:val="es-ES"/>
        </w:rPr>
        <w:t>9:00-9:30 h:</w:t>
      </w:r>
      <w:r w:rsidR="00675D00" w:rsidRPr="00363204">
        <w:rPr>
          <w:b/>
          <w:bCs/>
          <w:u w:val="single"/>
          <w:lang w:val="es-ES"/>
        </w:rPr>
        <w:t xml:space="preserve"> APERTURA DE LA JORNADA (SALA DE GRADOS)</w:t>
      </w:r>
    </w:p>
    <w:p w14:paraId="2DC948C9" w14:textId="77777777" w:rsidR="00972D7C" w:rsidRPr="00972D7C" w:rsidRDefault="00972D7C" w:rsidP="004F4089">
      <w:pPr>
        <w:pStyle w:val="Default"/>
        <w:spacing w:line="360" w:lineRule="auto"/>
        <w:rPr>
          <w:sz w:val="22"/>
          <w:szCs w:val="22"/>
          <w:lang w:val="es-ES"/>
        </w:rPr>
      </w:pPr>
      <w:r w:rsidRPr="00972D7C">
        <w:rPr>
          <w:sz w:val="22"/>
          <w:szCs w:val="22"/>
          <w:lang w:val="es-ES"/>
        </w:rPr>
        <w:t xml:space="preserve">D.ª Consuelo Serres Dalmau, Decana de la Facultad de Veterinaria </w:t>
      </w:r>
    </w:p>
    <w:p w14:paraId="1DFA1758" w14:textId="77777777" w:rsidR="00972D7C" w:rsidRPr="00972D7C" w:rsidRDefault="00972D7C" w:rsidP="004F4089">
      <w:pPr>
        <w:pStyle w:val="Default"/>
        <w:spacing w:line="360" w:lineRule="auto"/>
        <w:rPr>
          <w:sz w:val="22"/>
          <w:szCs w:val="22"/>
          <w:lang w:val="es-ES"/>
        </w:rPr>
      </w:pPr>
      <w:r w:rsidRPr="00972D7C">
        <w:rPr>
          <w:sz w:val="22"/>
          <w:szCs w:val="22"/>
          <w:lang w:val="es-ES"/>
        </w:rPr>
        <w:t xml:space="preserve">D.ª Manuela Fernández Álvarez, Vicedecana de Posgrado, Ordenación Académica y Relaciones </w:t>
      </w:r>
    </w:p>
    <w:p w14:paraId="1AAF5E6D" w14:textId="1E5E5A05" w:rsidR="00972D7C" w:rsidRPr="00F324BF" w:rsidRDefault="00972D7C" w:rsidP="004F4089">
      <w:pPr>
        <w:spacing w:line="360" w:lineRule="auto"/>
        <w:rPr>
          <w:lang w:val="es-ES"/>
        </w:rPr>
      </w:pPr>
      <w:r w:rsidRPr="00F324BF">
        <w:rPr>
          <w:lang w:val="es-ES"/>
        </w:rPr>
        <w:t>Institucionales</w:t>
      </w:r>
    </w:p>
    <w:p w14:paraId="152C8FB9" w14:textId="77777777" w:rsidR="00972D7C" w:rsidRPr="00F324BF" w:rsidRDefault="00972D7C" w:rsidP="00675D00">
      <w:pPr>
        <w:pStyle w:val="Default"/>
        <w:spacing w:line="360" w:lineRule="auto"/>
        <w:jc w:val="center"/>
        <w:rPr>
          <w:lang w:val="es-ES"/>
        </w:rPr>
      </w:pPr>
    </w:p>
    <w:p w14:paraId="387D8FF6" w14:textId="77777777" w:rsidR="00DB386E" w:rsidRDefault="00972D7C" w:rsidP="00315A48">
      <w:pPr>
        <w:spacing w:line="360" w:lineRule="auto"/>
        <w:jc w:val="center"/>
        <w:rPr>
          <w:b/>
          <w:bCs/>
          <w:sz w:val="24"/>
          <w:szCs w:val="24"/>
          <w:u w:val="single"/>
          <w:lang w:val="es-ES"/>
        </w:rPr>
      </w:pPr>
      <w:r w:rsidRPr="00363204">
        <w:rPr>
          <w:b/>
          <w:bCs/>
          <w:sz w:val="24"/>
          <w:szCs w:val="24"/>
          <w:u w:val="single"/>
          <w:lang w:val="es-ES"/>
        </w:rPr>
        <w:t>9:30-11:</w:t>
      </w:r>
      <w:r w:rsidR="00363204">
        <w:rPr>
          <w:b/>
          <w:bCs/>
          <w:sz w:val="24"/>
          <w:szCs w:val="24"/>
          <w:u w:val="single"/>
          <w:lang w:val="es-ES"/>
        </w:rPr>
        <w:t>30</w:t>
      </w:r>
      <w:r w:rsidRPr="00363204">
        <w:rPr>
          <w:b/>
          <w:bCs/>
          <w:sz w:val="24"/>
          <w:szCs w:val="24"/>
          <w:u w:val="single"/>
          <w:lang w:val="es-ES"/>
        </w:rPr>
        <w:t xml:space="preserve"> h: </w:t>
      </w:r>
      <w:r w:rsidR="00675D00" w:rsidRPr="00363204">
        <w:rPr>
          <w:b/>
          <w:bCs/>
          <w:sz w:val="24"/>
          <w:szCs w:val="24"/>
          <w:u w:val="single"/>
          <w:lang w:val="es-ES"/>
        </w:rPr>
        <w:t>SESIÓN I COMUNICACIONES ORALES</w:t>
      </w:r>
    </w:p>
    <w:p w14:paraId="6FF0D3C2" w14:textId="74C58EE6" w:rsidR="008F369F" w:rsidRPr="001A201E" w:rsidRDefault="00972D7C" w:rsidP="00315A48">
      <w:pPr>
        <w:spacing w:line="360" w:lineRule="auto"/>
        <w:rPr>
          <w:b/>
          <w:bCs/>
          <w:sz w:val="24"/>
          <w:szCs w:val="24"/>
          <w:u w:val="single"/>
          <w:lang w:val="es-ES"/>
        </w:rPr>
      </w:pPr>
      <w:r w:rsidRPr="00972D7C">
        <w:rPr>
          <w:rFonts w:ascii="Calibri" w:hAnsi="Calibri" w:cs="Calibri"/>
          <w:color w:val="6E2E9F"/>
          <w:kern w:val="0"/>
          <w:lang w:val="es-ES"/>
        </w:rPr>
        <w:t xml:space="preserve">Moderadores: </w:t>
      </w:r>
      <w:r w:rsidR="00A37BF7">
        <w:rPr>
          <w:rFonts w:ascii="Calibri" w:hAnsi="Calibri" w:cs="Calibri"/>
          <w:color w:val="6E2E9F"/>
          <w:kern w:val="0"/>
          <w:lang w:val="es-ES"/>
        </w:rPr>
        <w:t xml:space="preserve"> </w:t>
      </w:r>
      <w:r w:rsidR="00B0395F" w:rsidRPr="00B0395F">
        <w:rPr>
          <w:rFonts w:ascii="Calibri" w:hAnsi="Calibri" w:cs="Calibri"/>
          <w:kern w:val="0"/>
          <w:lang w:val="es-ES"/>
        </w:rPr>
        <w:t>Marta Villalba Díez</w:t>
      </w:r>
      <w:r w:rsidR="00B0395F" w:rsidRPr="00A37BF7">
        <w:rPr>
          <w:rFonts w:ascii="Calibri" w:hAnsi="Calibri" w:cs="Calibri"/>
          <w:kern w:val="0"/>
          <w:lang w:val="es-ES"/>
        </w:rPr>
        <w:t xml:space="preserve"> </w:t>
      </w:r>
      <w:r w:rsidR="00A37BF7" w:rsidRPr="00A37BF7">
        <w:rPr>
          <w:rFonts w:ascii="Calibri" w:hAnsi="Calibri" w:cs="Calibri"/>
          <w:kern w:val="0"/>
          <w:lang w:val="es-ES"/>
        </w:rPr>
        <w:t>y David Díaz-Regañón Fernández</w:t>
      </w:r>
    </w:p>
    <w:p w14:paraId="6760BCA6" w14:textId="11FA3223" w:rsidR="008F369F" w:rsidRPr="00B76158" w:rsidRDefault="00972D7C" w:rsidP="00315A4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kern w:val="0"/>
          <w:lang w:val="es-ES"/>
        </w:rPr>
      </w:pPr>
      <w:r w:rsidRPr="00972D7C">
        <w:rPr>
          <w:rFonts w:ascii="Calibri" w:hAnsi="Calibri" w:cs="Calibri"/>
          <w:b/>
          <w:bCs/>
          <w:color w:val="6E2E9F"/>
          <w:kern w:val="0"/>
          <w:lang w:val="es-ES"/>
        </w:rPr>
        <w:t>9:30 h</w:t>
      </w:r>
      <w:r w:rsidRPr="00972D7C">
        <w:rPr>
          <w:rFonts w:ascii="Calibri" w:hAnsi="Calibri" w:cs="Calibri"/>
          <w:color w:val="6E2E9F"/>
          <w:kern w:val="0"/>
          <w:lang w:val="es-ES"/>
        </w:rPr>
        <w:t xml:space="preserve">: </w:t>
      </w:r>
      <w:r w:rsidR="008F369F" w:rsidRPr="008F369F">
        <w:rPr>
          <w:rFonts w:ascii="Calibri" w:hAnsi="Calibri" w:cs="Calibri"/>
          <w:color w:val="000000"/>
          <w:kern w:val="0"/>
          <w:lang w:val="es-ES"/>
        </w:rPr>
        <w:t xml:space="preserve">Respuesta del LTR5' del virus endógeno de la </w:t>
      </w:r>
      <w:proofErr w:type="spellStart"/>
      <w:r w:rsidR="008F369F" w:rsidRPr="008F369F">
        <w:rPr>
          <w:rFonts w:ascii="Calibri" w:hAnsi="Calibri" w:cs="Calibri"/>
          <w:color w:val="000000"/>
          <w:kern w:val="0"/>
          <w:lang w:val="es-ES"/>
        </w:rPr>
        <w:t>leucosis</w:t>
      </w:r>
      <w:proofErr w:type="spellEnd"/>
      <w:r w:rsidR="008F369F" w:rsidRPr="008F369F">
        <w:rPr>
          <w:rFonts w:ascii="Calibri" w:hAnsi="Calibri" w:cs="Calibri"/>
          <w:color w:val="000000"/>
          <w:kern w:val="0"/>
          <w:lang w:val="es-ES"/>
        </w:rPr>
        <w:t xml:space="preserve"> aviar (ALV-E) al interferón</w:t>
      </w:r>
      <w:r w:rsidR="00B76158">
        <w:rPr>
          <w:rFonts w:ascii="Calibri" w:hAnsi="Calibri" w:cs="Calibri"/>
          <w:color w:val="000000"/>
          <w:kern w:val="0"/>
          <w:lang w:val="es-ES"/>
        </w:rPr>
        <w:t xml:space="preserve">. </w:t>
      </w:r>
      <w:r w:rsidR="008F369F" w:rsidRPr="008F369F">
        <w:rPr>
          <w:rFonts w:ascii="Calibri" w:hAnsi="Calibri" w:cs="Calibri"/>
          <w:b/>
          <w:bCs/>
          <w:color w:val="000000"/>
          <w:kern w:val="0"/>
          <w:lang w:val="es-ES"/>
        </w:rPr>
        <w:t>Sergio Fandiño González</w:t>
      </w:r>
      <w:r w:rsidR="008F369F" w:rsidRPr="008F369F">
        <w:rPr>
          <w:rFonts w:ascii="Calibri" w:hAnsi="Calibri" w:cs="Calibri"/>
          <w:color w:val="000000"/>
          <w:kern w:val="0"/>
          <w:lang w:val="es-ES"/>
        </w:rPr>
        <w:t xml:space="preserve">, </w:t>
      </w:r>
      <w:r w:rsidR="00E460D0" w:rsidRPr="00E460D0">
        <w:rPr>
          <w:rFonts w:ascii="Calibri" w:hAnsi="Calibri" w:cs="Calibri"/>
          <w:color w:val="000000"/>
          <w:kern w:val="0"/>
          <w:lang w:val="es-ES"/>
        </w:rPr>
        <w:t>Departamento de Sanidad Animal. Facultad de Veterinaria, U</w:t>
      </w:r>
      <w:r w:rsidR="00E460D0">
        <w:rPr>
          <w:rFonts w:ascii="Calibri" w:hAnsi="Calibri" w:cs="Calibri"/>
          <w:color w:val="000000"/>
          <w:kern w:val="0"/>
          <w:lang w:val="es-ES"/>
        </w:rPr>
        <w:t>CM.</w:t>
      </w:r>
    </w:p>
    <w:p w14:paraId="693AFF23" w14:textId="71444129" w:rsidR="004F4089" w:rsidRPr="005C26F6" w:rsidRDefault="00972D7C" w:rsidP="00315A48">
      <w:pPr>
        <w:spacing w:line="360" w:lineRule="auto"/>
        <w:jc w:val="both"/>
        <w:rPr>
          <w:rFonts w:ascii="Calibri" w:hAnsi="Calibri" w:cs="Calibri"/>
          <w:kern w:val="0"/>
          <w:lang w:val="es-ES"/>
        </w:rPr>
      </w:pPr>
      <w:r w:rsidRPr="00972D7C">
        <w:rPr>
          <w:rFonts w:ascii="Calibri" w:hAnsi="Calibri" w:cs="Calibri"/>
          <w:b/>
          <w:bCs/>
          <w:color w:val="6E2E9F"/>
          <w:kern w:val="0"/>
          <w:lang w:val="es-ES"/>
        </w:rPr>
        <w:t>9:45 h</w:t>
      </w:r>
      <w:r w:rsidRPr="00972D7C">
        <w:rPr>
          <w:rFonts w:ascii="Calibri" w:hAnsi="Calibri" w:cs="Calibri"/>
          <w:color w:val="6E2E9F"/>
          <w:kern w:val="0"/>
          <w:lang w:val="es-ES"/>
        </w:rPr>
        <w:t xml:space="preserve">: </w:t>
      </w:r>
      <w:r w:rsidR="008F369F" w:rsidRPr="008F369F">
        <w:rPr>
          <w:rFonts w:ascii="Calibri" w:hAnsi="Calibri" w:cs="Calibri"/>
          <w:kern w:val="0"/>
          <w:lang w:val="es-ES"/>
        </w:rPr>
        <w:t xml:space="preserve">Estudio del papel de las proteínas NcBPK1 y NcROP2 en la capacidad de proliferación de </w:t>
      </w:r>
      <w:proofErr w:type="spellStart"/>
      <w:r w:rsidR="008F369F" w:rsidRPr="008F369F">
        <w:rPr>
          <w:rFonts w:ascii="Calibri" w:hAnsi="Calibri" w:cs="Calibri"/>
          <w:kern w:val="0"/>
          <w:lang w:val="es-ES"/>
        </w:rPr>
        <w:t>Neospora</w:t>
      </w:r>
      <w:proofErr w:type="spellEnd"/>
      <w:r w:rsidR="008F369F" w:rsidRPr="008F369F">
        <w:rPr>
          <w:rFonts w:ascii="Calibri" w:hAnsi="Calibri" w:cs="Calibri"/>
          <w:kern w:val="0"/>
          <w:lang w:val="es-ES"/>
        </w:rPr>
        <w:t xml:space="preserve"> </w:t>
      </w:r>
      <w:proofErr w:type="spellStart"/>
      <w:r w:rsidR="008F369F" w:rsidRPr="008F369F">
        <w:rPr>
          <w:rFonts w:ascii="Calibri" w:hAnsi="Calibri" w:cs="Calibri"/>
          <w:kern w:val="0"/>
          <w:lang w:val="es-ES"/>
        </w:rPr>
        <w:t>caninum</w:t>
      </w:r>
      <w:proofErr w:type="spellEnd"/>
      <w:r w:rsidR="008F369F" w:rsidRPr="008F369F">
        <w:rPr>
          <w:rFonts w:ascii="Calibri" w:hAnsi="Calibri" w:cs="Calibri"/>
          <w:kern w:val="0"/>
          <w:lang w:val="es-ES"/>
        </w:rPr>
        <w:t xml:space="preserve"> en un modelo in vitro de macrófagos bovinos</w:t>
      </w:r>
      <w:r w:rsidR="000239DB">
        <w:rPr>
          <w:rFonts w:ascii="Calibri" w:hAnsi="Calibri" w:cs="Calibri"/>
          <w:kern w:val="0"/>
          <w:lang w:val="es-ES"/>
        </w:rPr>
        <w:t xml:space="preserve">. </w:t>
      </w:r>
      <w:r w:rsidR="008F369F" w:rsidRPr="008F369F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>Rafael Amieva Gómez</w:t>
      </w:r>
      <w:r w:rsidR="008F369F" w:rsidRPr="008F369F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, </w:t>
      </w:r>
      <w:r w:rsidR="005C26F6" w:rsidRPr="005C26F6">
        <w:rPr>
          <w:lang w:val="es-ES"/>
        </w:rPr>
        <w:t xml:space="preserve">SALUVET, </w:t>
      </w:r>
      <w:r w:rsidR="005C26F6">
        <w:rPr>
          <w:lang w:val="es-ES"/>
        </w:rPr>
        <w:t>D</w:t>
      </w:r>
      <w:r w:rsidR="005C26F6" w:rsidRPr="005C26F6">
        <w:rPr>
          <w:lang w:val="es-ES"/>
        </w:rPr>
        <w:t>epartamento de Sanidad Animal. Facultad de Veterinaria, U</w:t>
      </w:r>
      <w:r w:rsidR="005C26F6">
        <w:rPr>
          <w:lang w:val="es-ES"/>
        </w:rPr>
        <w:t>CM.</w:t>
      </w:r>
    </w:p>
    <w:p w14:paraId="092D6E18" w14:textId="46BCA8FA" w:rsidR="00972D7C" w:rsidRPr="000239DB" w:rsidRDefault="00972D7C" w:rsidP="00315A4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6E2E9F"/>
          <w:kern w:val="0"/>
          <w:lang w:val="es-ES"/>
        </w:rPr>
      </w:pPr>
      <w:r w:rsidRPr="00972D7C">
        <w:rPr>
          <w:rFonts w:ascii="Calibri" w:hAnsi="Calibri" w:cs="Calibri"/>
          <w:b/>
          <w:bCs/>
          <w:color w:val="6E2E9F"/>
          <w:kern w:val="0"/>
          <w:lang w:val="es-ES"/>
        </w:rPr>
        <w:t>10:00 h</w:t>
      </w:r>
      <w:r w:rsidRPr="00972D7C">
        <w:rPr>
          <w:rFonts w:ascii="Calibri" w:hAnsi="Calibri" w:cs="Calibri"/>
          <w:color w:val="6E2E9F"/>
          <w:kern w:val="0"/>
          <w:lang w:val="es-ES"/>
        </w:rPr>
        <w:t xml:space="preserve">: </w:t>
      </w:r>
      <w:r w:rsidR="008F369F" w:rsidRPr="008F369F">
        <w:rPr>
          <w:rFonts w:ascii="Calibri" w:hAnsi="Calibri" w:cs="Calibri"/>
          <w:kern w:val="0"/>
          <w:lang w:val="es-ES"/>
        </w:rPr>
        <w:t>¿Son las micobacterias ambientales un problema para el diagnóstico de la tuberculosis bovina?</w:t>
      </w:r>
      <w:r w:rsidR="000239DB">
        <w:rPr>
          <w:rFonts w:ascii="Calibri" w:hAnsi="Calibri" w:cs="Calibri"/>
          <w:color w:val="6E2E9F"/>
          <w:kern w:val="0"/>
          <w:lang w:val="es-ES"/>
        </w:rPr>
        <w:t xml:space="preserve"> </w:t>
      </w:r>
      <w:r w:rsidR="008F369F" w:rsidRPr="008F369F">
        <w:rPr>
          <w:rFonts w:ascii="Calibri" w:hAnsi="Calibri" w:cs="Calibri"/>
          <w:b/>
          <w:bCs/>
          <w:color w:val="000000"/>
          <w:kern w:val="0"/>
          <w:lang w:val="es-ES"/>
        </w:rPr>
        <w:t xml:space="preserve">Alberto </w:t>
      </w:r>
      <w:proofErr w:type="spellStart"/>
      <w:r w:rsidR="008F369F" w:rsidRPr="008F369F">
        <w:rPr>
          <w:rFonts w:ascii="Calibri" w:hAnsi="Calibri" w:cs="Calibri"/>
          <w:b/>
          <w:bCs/>
          <w:color w:val="000000"/>
          <w:kern w:val="0"/>
          <w:lang w:val="es-ES"/>
        </w:rPr>
        <w:t>Gomez-</w:t>
      </w:r>
      <w:r w:rsidR="001A201E" w:rsidRPr="008F369F">
        <w:rPr>
          <w:rFonts w:ascii="Calibri" w:hAnsi="Calibri" w:cs="Calibri"/>
          <w:b/>
          <w:bCs/>
          <w:color w:val="000000"/>
          <w:kern w:val="0"/>
          <w:lang w:val="es-ES"/>
        </w:rPr>
        <w:t>Buendia</w:t>
      </w:r>
      <w:proofErr w:type="spellEnd"/>
      <w:r w:rsidR="001A201E" w:rsidRPr="008F369F">
        <w:rPr>
          <w:rFonts w:ascii="Calibri" w:hAnsi="Calibri" w:cs="Calibri"/>
          <w:color w:val="000000"/>
          <w:kern w:val="0"/>
          <w:lang w:val="es-ES"/>
        </w:rPr>
        <w:t>,</w:t>
      </w:r>
      <w:r w:rsidR="001A201E">
        <w:rPr>
          <w:rFonts w:ascii="Calibri" w:hAnsi="Calibri" w:cs="Calibri"/>
          <w:color w:val="000000"/>
          <w:kern w:val="0"/>
          <w:lang w:val="es-ES"/>
        </w:rPr>
        <w:t xml:space="preserve"> Departamento</w:t>
      </w:r>
      <w:r w:rsidR="0059435D">
        <w:rPr>
          <w:rFonts w:ascii="Calibri" w:hAnsi="Calibri" w:cs="Calibri"/>
          <w:color w:val="000000"/>
          <w:kern w:val="0"/>
          <w:lang w:val="es-ES"/>
        </w:rPr>
        <w:t xml:space="preserve"> de Sanidad Animal, Facultad de Veterinaria, UCM. VISAVET, UCM.</w:t>
      </w:r>
    </w:p>
    <w:p w14:paraId="4FD01AC8" w14:textId="77777777" w:rsidR="004F4089" w:rsidRPr="00972D7C" w:rsidRDefault="004F4089" w:rsidP="00675D00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color w:val="000000"/>
          <w:kern w:val="0"/>
          <w:lang w:val="es-ES"/>
        </w:rPr>
      </w:pPr>
    </w:p>
    <w:p w14:paraId="2EE54BA3" w14:textId="122F0070" w:rsidR="00972D7C" w:rsidRPr="005639A3" w:rsidRDefault="00972D7C" w:rsidP="00675D00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color w:val="000000"/>
          <w:kern w:val="0"/>
          <w:sz w:val="24"/>
          <w:szCs w:val="24"/>
          <w:u w:val="single"/>
          <w:lang w:val="es-ES"/>
        </w:rPr>
      </w:pPr>
      <w:r w:rsidRPr="00886962">
        <w:rPr>
          <w:rFonts w:ascii="Calibri" w:hAnsi="Calibri" w:cs="Calibri"/>
          <w:b/>
          <w:bCs/>
          <w:color w:val="6E2E9F"/>
          <w:kern w:val="0"/>
          <w:sz w:val="24"/>
          <w:szCs w:val="24"/>
          <w:u w:val="single"/>
          <w:lang w:val="es-ES"/>
        </w:rPr>
        <w:t>10:15-10:30 h</w:t>
      </w:r>
      <w:r w:rsidRPr="00972D7C">
        <w:rPr>
          <w:rFonts w:ascii="Calibri" w:hAnsi="Calibri" w:cs="Calibri"/>
          <w:color w:val="6E2E9F"/>
          <w:kern w:val="0"/>
          <w:sz w:val="24"/>
          <w:szCs w:val="24"/>
          <w:u w:val="single"/>
          <w:lang w:val="es-ES"/>
        </w:rPr>
        <w:t xml:space="preserve">: </w:t>
      </w:r>
      <w:r w:rsidRPr="00972D7C">
        <w:rPr>
          <w:rFonts w:ascii="Calibri" w:hAnsi="Calibri" w:cs="Calibri"/>
          <w:color w:val="000000"/>
          <w:kern w:val="0"/>
          <w:sz w:val="24"/>
          <w:szCs w:val="24"/>
          <w:u w:val="single"/>
          <w:lang w:val="es-ES"/>
        </w:rPr>
        <w:t>Pausa</w:t>
      </w:r>
    </w:p>
    <w:p w14:paraId="35278A9D" w14:textId="77777777" w:rsidR="003B6A39" w:rsidRPr="00972D7C" w:rsidRDefault="003B6A39" w:rsidP="004F4089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lang w:val="es-ES"/>
        </w:rPr>
      </w:pPr>
    </w:p>
    <w:p w14:paraId="5CED6DE5" w14:textId="77777777" w:rsidR="000828AF" w:rsidRDefault="00972D7C" w:rsidP="000828AF">
      <w:pPr>
        <w:spacing w:line="360" w:lineRule="auto"/>
        <w:jc w:val="both"/>
        <w:rPr>
          <w:rFonts w:ascii="Calibri" w:hAnsi="Calibri" w:cs="Calibri"/>
          <w:color w:val="6E2E9F"/>
          <w:kern w:val="0"/>
          <w:lang w:val="es-ES"/>
        </w:rPr>
      </w:pPr>
      <w:r w:rsidRPr="00972D7C">
        <w:rPr>
          <w:rFonts w:ascii="Calibri" w:hAnsi="Calibri" w:cs="Calibri"/>
          <w:b/>
          <w:bCs/>
          <w:color w:val="6E2E9F"/>
          <w:kern w:val="0"/>
          <w:lang w:val="es-ES"/>
        </w:rPr>
        <w:t>10:30 h</w:t>
      </w:r>
      <w:r w:rsidRPr="00972D7C">
        <w:rPr>
          <w:rFonts w:ascii="Calibri" w:hAnsi="Calibri" w:cs="Calibri"/>
          <w:color w:val="6E2E9F"/>
          <w:kern w:val="0"/>
          <w:lang w:val="es-ES"/>
        </w:rPr>
        <w:t>:</w:t>
      </w:r>
      <w:r w:rsidR="004A72F4" w:rsidRPr="004A72F4">
        <w:rPr>
          <w:rFonts w:ascii="Calibri" w:hAnsi="Calibri" w:cs="Calibri"/>
          <w:lang w:val="es-ES"/>
        </w:rPr>
        <w:t xml:space="preserve"> </w:t>
      </w:r>
      <w:proofErr w:type="spellStart"/>
      <w:r w:rsidR="004A72F4" w:rsidRPr="004A72F4">
        <w:rPr>
          <w:rFonts w:ascii="Calibri" w:hAnsi="Calibri" w:cs="Calibri"/>
          <w:kern w:val="0"/>
          <w:lang w:val="es-ES"/>
        </w:rPr>
        <w:t>Neurobrucelosis</w:t>
      </w:r>
      <w:proofErr w:type="spellEnd"/>
      <w:r w:rsidR="004A72F4" w:rsidRPr="004A72F4">
        <w:rPr>
          <w:rFonts w:ascii="Calibri" w:hAnsi="Calibri" w:cs="Calibri"/>
          <w:kern w:val="0"/>
          <w:lang w:val="es-ES"/>
        </w:rPr>
        <w:t xml:space="preserve"> en </w:t>
      </w:r>
      <w:proofErr w:type="spellStart"/>
      <w:r w:rsidR="004A72F4" w:rsidRPr="004A72F4">
        <w:rPr>
          <w:rFonts w:ascii="Calibri" w:hAnsi="Calibri" w:cs="Calibri"/>
          <w:kern w:val="0"/>
          <w:lang w:val="es-ES"/>
        </w:rPr>
        <w:t>cetaceos</w:t>
      </w:r>
      <w:proofErr w:type="spellEnd"/>
      <w:r w:rsidR="004A72F4" w:rsidRPr="004A72F4">
        <w:rPr>
          <w:rFonts w:ascii="Calibri" w:hAnsi="Calibri" w:cs="Calibri"/>
          <w:kern w:val="0"/>
          <w:lang w:val="es-ES"/>
        </w:rPr>
        <w:t>: patología y respuesta inmunitaria celular</w:t>
      </w:r>
      <w:r w:rsidR="000828AF">
        <w:rPr>
          <w:rFonts w:ascii="Calibri" w:hAnsi="Calibri" w:cs="Calibri"/>
          <w:color w:val="6E2E9F"/>
          <w:kern w:val="0"/>
          <w:lang w:val="es-ES"/>
        </w:rPr>
        <w:t xml:space="preserve">. </w:t>
      </w:r>
      <w:r w:rsidR="004A72F4" w:rsidRPr="002A4517">
        <w:rPr>
          <w:rFonts w:ascii="Calibri" w:hAnsi="Calibri" w:cs="Calibri"/>
          <w:b/>
          <w:bCs/>
          <w:kern w:val="0"/>
          <w:lang w:val="es-ES"/>
        </w:rPr>
        <w:t xml:space="preserve">Agustín </w:t>
      </w:r>
      <w:proofErr w:type="spellStart"/>
      <w:r w:rsidR="004A72F4" w:rsidRPr="002A4517">
        <w:rPr>
          <w:rFonts w:ascii="Calibri" w:hAnsi="Calibri" w:cs="Calibri"/>
          <w:b/>
          <w:bCs/>
          <w:kern w:val="0"/>
          <w:lang w:val="es-ES"/>
        </w:rPr>
        <w:t>Rebollada</w:t>
      </w:r>
      <w:proofErr w:type="spellEnd"/>
      <w:r w:rsidR="004A72F4" w:rsidRPr="002A4517">
        <w:rPr>
          <w:rFonts w:ascii="Calibri" w:hAnsi="Calibri" w:cs="Calibri"/>
          <w:b/>
          <w:bCs/>
          <w:kern w:val="0"/>
          <w:lang w:val="es-ES"/>
        </w:rPr>
        <w:t xml:space="preserve"> Merino</w:t>
      </w:r>
      <w:r w:rsidR="004A72F4" w:rsidRPr="002A4517">
        <w:rPr>
          <w:rFonts w:ascii="Calibri" w:hAnsi="Calibri" w:cs="Calibri"/>
          <w:kern w:val="0"/>
          <w:lang w:val="es-ES"/>
        </w:rPr>
        <w:t xml:space="preserve">, </w:t>
      </w:r>
      <w:r w:rsidR="008E0D12" w:rsidRPr="002A4517">
        <w:rPr>
          <w:rFonts w:ascii="Calibri" w:hAnsi="Calibri" w:cs="Calibri"/>
          <w:kern w:val="0"/>
          <w:lang w:val="es-ES"/>
        </w:rPr>
        <w:t>Departamento de Medicina y Cirugía Animal</w:t>
      </w:r>
      <w:r w:rsidR="002A4517" w:rsidRPr="002A4517">
        <w:rPr>
          <w:rFonts w:ascii="Calibri" w:hAnsi="Calibri" w:cs="Calibri"/>
          <w:kern w:val="0"/>
          <w:lang w:val="es-ES"/>
        </w:rPr>
        <w:t>, Facultad de Veterina</w:t>
      </w:r>
      <w:r w:rsidR="002A4517">
        <w:rPr>
          <w:rFonts w:ascii="Calibri" w:hAnsi="Calibri" w:cs="Calibri"/>
          <w:kern w:val="0"/>
          <w:lang w:val="es-ES"/>
        </w:rPr>
        <w:t xml:space="preserve">ria, UCM. </w:t>
      </w:r>
      <w:r w:rsidR="002A4517" w:rsidRPr="000828AF">
        <w:rPr>
          <w:rFonts w:ascii="Calibri" w:hAnsi="Calibri" w:cs="Calibri"/>
          <w:kern w:val="0"/>
          <w:lang w:val="es-ES"/>
        </w:rPr>
        <w:t xml:space="preserve">VISAVET, </w:t>
      </w:r>
      <w:r w:rsidR="009848D8" w:rsidRPr="000828AF">
        <w:rPr>
          <w:rFonts w:ascii="Calibri" w:hAnsi="Calibri" w:cs="Calibri"/>
          <w:kern w:val="0"/>
          <w:lang w:val="es-ES"/>
        </w:rPr>
        <w:t>UCM.</w:t>
      </w:r>
    </w:p>
    <w:p w14:paraId="798B7802" w14:textId="303A95CA" w:rsidR="00972D7C" w:rsidRPr="000828AF" w:rsidRDefault="00972D7C" w:rsidP="000828AF">
      <w:pPr>
        <w:spacing w:line="360" w:lineRule="auto"/>
        <w:jc w:val="both"/>
        <w:rPr>
          <w:rFonts w:ascii="Calibri" w:hAnsi="Calibri" w:cs="Calibri"/>
          <w:color w:val="6E2E9F"/>
          <w:kern w:val="0"/>
          <w:lang w:val="es-ES"/>
        </w:rPr>
      </w:pPr>
      <w:r w:rsidRPr="00972D7C">
        <w:rPr>
          <w:rFonts w:ascii="Calibri" w:hAnsi="Calibri" w:cs="Calibri"/>
          <w:b/>
          <w:bCs/>
          <w:color w:val="6E2E9F"/>
          <w:kern w:val="0"/>
          <w:lang w:val="es-ES"/>
        </w:rPr>
        <w:t>10:45 h</w:t>
      </w:r>
      <w:r w:rsidRPr="00972D7C">
        <w:rPr>
          <w:rFonts w:ascii="Calibri" w:hAnsi="Calibri" w:cs="Calibri"/>
          <w:color w:val="6E2E9F"/>
          <w:kern w:val="0"/>
          <w:lang w:val="es-ES"/>
        </w:rPr>
        <w:t>:</w:t>
      </w:r>
      <w:r w:rsidR="008F369F" w:rsidRPr="008F369F">
        <w:rPr>
          <w:rFonts w:ascii="Calibri" w:hAnsi="Calibri" w:cs="Calibri"/>
          <w:color w:val="000000"/>
          <w:lang w:val="es-ES"/>
        </w:rPr>
        <w:t xml:space="preserve"> </w:t>
      </w:r>
      <w:proofErr w:type="spellStart"/>
      <w:r w:rsidR="008F369F" w:rsidRPr="008F369F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Nanovacunas</w:t>
      </w:r>
      <w:proofErr w:type="spellEnd"/>
      <w:r w:rsidR="008F369F" w:rsidRPr="008F369F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frente a la leishmaniosis: estudio de la respuesta inmunitaria y eficacia frente a la infección por </w:t>
      </w:r>
      <w:proofErr w:type="spellStart"/>
      <w:r w:rsidR="008F369F" w:rsidRPr="008F369F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Leishmania</w:t>
      </w:r>
      <w:proofErr w:type="spellEnd"/>
      <w:r w:rsidR="008F369F" w:rsidRPr="008F369F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</w:t>
      </w:r>
      <w:proofErr w:type="spellStart"/>
      <w:r w:rsidR="008F369F" w:rsidRPr="008F369F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infantum</w:t>
      </w:r>
      <w:proofErr w:type="spellEnd"/>
      <w:r w:rsidR="008F369F" w:rsidRPr="008F369F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en el modelo murino</w:t>
      </w:r>
      <w:r w:rsidR="000828AF">
        <w:rPr>
          <w:rFonts w:ascii="Calibri" w:hAnsi="Calibri" w:cs="Calibri"/>
          <w:color w:val="6E2E9F"/>
          <w:kern w:val="0"/>
          <w:lang w:val="es-ES"/>
        </w:rPr>
        <w:t xml:space="preserve">. </w:t>
      </w:r>
      <w:r w:rsidR="008F369F" w:rsidRPr="008F369F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>Clara Hurtado Morillas</w:t>
      </w:r>
      <w:r w:rsidR="008F369F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, </w:t>
      </w:r>
      <w:r w:rsidR="00517585" w:rsidRPr="00517585">
        <w:rPr>
          <w:lang w:val="es-ES"/>
        </w:rPr>
        <w:t xml:space="preserve">Departamento de Sanidad Animal. </w:t>
      </w:r>
      <w:r w:rsidR="00517585" w:rsidRPr="000828AF">
        <w:rPr>
          <w:lang w:val="es-ES"/>
        </w:rPr>
        <w:t xml:space="preserve">Facultad de Veterinaria, UCM. </w:t>
      </w:r>
    </w:p>
    <w:p w14:paraId="5AE9E7D8" w14:textId="6AE46A88" w:rsidR="00346C2E" w:rsidRPr="000828AF" w:rsidRDefault="00972D7C" w:rsidP="000828AF">
      <w:pPr>
        <w:spacing w:line="360" w:lineRule="auto"/>
        <w:jc w:val="both"/>
        <w:rPr>
          <w:rFonts w:ascii="Calibri" w:hAnsi="Calibri" w:cs="Calibri"/>
          <w:kern w:val="0"/>
          <w:lang w:val="es-ES"/>
        </w:rPr>
      </w:pPr>
      <w:r w:rsidRPr="00972D7C">
        <w:rPr>
          <w:rFonts w:ascii="Calibri" w:hAnsi="Calibri" w:cs="Calibri"/>
          <w:b/>
          <w:bCs/>
          <w:color w:val="6E2E9F"/>
          <w:kern w:val="0"/>
          <w:lang w:val="es-ES"/>
        </w:rPr>
        <w:t>11:00 h</w:t>
      </w:r>
      <w:r w:rsidRPr="00972D7C">
        <w:rPr>
          <w:rFonts w:ascii="Calibri" w:hAnsi="Calibri" w:cs="Calibri"/>
          <w:color w:val="6E2E9F"/>
          <w:kern w:val="0"/>
          <w:lang w:val="es-ES"/>
        </w:rPr>
        <w:t>:</w:t>
      </w:r>
      <w:r w:rsidR="00346C2E" w:rsidRPr="00972D7C">
        <w:rPr>
          <w:rFonts w:ascii="Calibri" w:hAnsi="Calibri" w:cs="Calibri"/>
          <w:color w:val="6E2E9F"/>
          <w:kern w:val="0"/>
          <w:lang w:val="es-ES"/>
        </w:rPr>
        <w:t xml:space="preserve"> </w:t>
      </w:r>
      <w:r w:rsidR="00346C2E" w:rsidRPr="00346C2E">
        <w:rPr>
          <w:rFonts w:ascii="Calibri" w:hAnsi="Calibri" w:cs="Calibri"/>
          <w:kern w:val="0"/>
          <w:lang w:val="es-ES"/>
        </w:rPr>
        <w:t>Claves para la prevención de la peste porcina africana</w:t>
      </w:r>
      <w:r w:rsidR="000828AF">
        <w:rPr>
          <w:rFonts w:ascii="Calibri" w:hAnsi="Calibri" w:cs="Calibri"/>
          <w:kern w:val="0"/>
          <w:lang w:val="es-ES"/>
        </w:rPr>
        <w:t xml:space="preserve">. </w:t>
      </w:r>
      <w:r w:rsidR="00346C2E" w:rsidRPr="00346C2E">
        <w:rPr>
          <w:rFonts w:ascii="Calibri" w:hAnsi="Calibri" w:cs="Calibri"/>
          <w:b/>
          <w:bCs/>
          <w:kern w:val="0"/>
          <w:lang w:val="es-ES"/>
        </w:rPr>
        <w:t>Carolina Muñoz Pérez,</w:t>
      </w:r>
      <w:r w:rsidR="00346C2E" w:rsidRPr="00346C2E">
        <w:rPr>
          <w:rFonts w:ascii="Calibri" w:hAnsi="Calibri" w:cs="Calibri"/>
          <w:kern w:val="0"/>
          <w:lang w:val="es-ES"/>
        </w:rPr>
        <w:t xml:space="preserve"> </w:t>
      </w:r>
      <w:r w:rsidR="0059033C" w:rsidRPr="0059033C">
        <w:rPr>
          <w:lang w:val="es-ES"/>
        </w:rPr>
        <w:t>Departamento de Sanidad Animal, Facultad de Veterinaria, U</w:t>
      </w:r>
      <w:r w:rsidR="0059033C">
        <w:rPr>
          <w:lang w:val="es-ES"/>
        </w:rPr>
        <w:t>CM.</w:t>
      </w:r>
    </w:p>
    <w:p w14:paraId="10835142" w14:textId="77777777" w:rsidR="000828AF" w:rsidRDefault="000828AF" w:rsidP="00187273">
      <w:pPr>
        <w:spacing w:line="360" w:lineRule="auto"/>
        <w:rPr>
          <w:lang w:val="es-ES"/>
        </w:rPr>
      </w:pPr>
    </w:p>
    <w:p w14:paraId="3893B559" w14:textId="451AFBDD" w:rsidR="00187273" w:rsidRPr="00D75938" w:rsidRDefault="00187273" w:rsidP="000828AF">
      <w:pPr>
        <w:spacing w:line="360" w:lineRule="auto"/>
        <w:jc w:val="both"/>
        <w:rPr>
          <w:lang w:val="es-ES"/>
        </w:rPr>
      </w:pPr>
      <w:r w:rsidRPr="000828AF">
        <w:rPr>
          <w:b/>
          <w:bCs/>
          <w:color w:val="7030A0"/>
          <w:lang w:val="es-ES"/>
        </w:rPr>
        <w:t>1</w:t>
      </w:r>
      <w:r w:rsidR="00292213" w:rsidRPr="000828AF">
        <w:rPr>
          <w:b/>
          <w:bCs/>
          <w:color w:val="7030A0"/>
          <w:lang w:val="es-ES"/>
        </w:rPr>
        <w:t>1:15</w:t>
      </w:r>
      <w:r w:rsidRPr="000828AF">
        <w:rPr>
          <w:b/>
          <w:bCs/>
          <w:color w:val="7030A0"/>
          <w:lang w:val="es-ES"/>
        </w:rPr>
        <w:t xml:space="preserve"> h</w:t>
      </w:r>
      <w:r>
        <w:rPr>
          <w:lang w:val="es-ES"/>
        </w:rPr>
        <w:t xml:space="preserve"> Producción in vitro de embriones orientada a la conservación de felinos silvestres: modelo gato doméstico</w:t>
      </w:r>
      <w:r w:rsidR="000828AF">
        <w:rPr>
          <w:lang w:val="es-ES"/>
        </w:rPr>
        <w:t xml:space="preserve">. </w:t>
      </w:r>
      <w:r w:rsidRPr="00D75938">
        <w:rPr>
          <w:b/>
          <w:bCs/>
          <w:lang w:val="es-ES"/>
        </w:rPr>
        <w:t>Ana Muñoz-Maceda</w:t>
      </w:r>
      <w:r>
        <w:rPr>
          <w:lang w:val="es-ES"/>
        </w:rPr>
        <w:t xml:space="preserve">, </w:t>
      </w:r>
      <w:r w:rsidRPr="00D75938">
        <w:rPr>
          <w:lang w:val="es-ES"/>
        </w:rPr>
        <w:t>Departamento de Medicina y Cirugía Animal, Facultad de Veterinaria, U</w:t>
      </w:r>
      <w:r>
        <w:rPr>
          <w:lang w:val="es-ES"/>
        </w:rPr>
        <w:t>CM</w:t>
      </w:r>
    </w:p>
    <w:p w14:paraId="7EE325E4" w14:textId="1E85E856" w:rsidR="00972D7C" w:rsidRDefault="00972D7C" w:rsidP="00675D00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color w:val="006EC0"/>
          <w:kern w:val="0"/>
          <w:sz w:val="24"/>
          <w:szCs w:val="24"/>
          <w:u w:val="single"/>
          <w:lang w:val="es-ES"/>
        </w:rPr>
      </w:pPr>
      <w:r w:rsidRPr="00972D7C">
        <w:rPr>
          <w:rFonts w:ascii="Calibri" w:hAnsi="Calibri" w:cs="Calibri"/>
          <w:b/>
          <w:bCs/>
          <w:color w:val="6E2E9F"/>
          <w:kern w:val="0"/>
          <w:sz w:val="24"/>
          <w:szCs w:val="24"/>
          <w:u w:val="single"/>
          <w:lang w:val="es-ES"/>
        </w:rPr>
        <w:t>11:</w:t>
      </w:r>
      <w:r w:rsidR="00292213" w:rsidRPr="000828AF">
        <w:rPr>
          <w:rFonts w:ascii="Calibri" w:hAnsi="Calibri" w:cs="Calibri"/>
          <w:b/>
          <w:bCs/>
          <w:color w:val="6E2E9F"/>
          <w:kern w:val="0"/>
          <w:sz w:val="24"/>
          <w:szCs w:val="24"/>
          <w:u w:val="single"/>
          <w:lang w:val="es-ES"/>
        </w:rPr>
        <w:t>30</w:t>
      </w:r>
      <w:r w:rsidRPr="00972D7C">
        <w:rPr>
          <w:rFonts w:ascii="Calibri" w:hAnsi="Calibri" w:cs="Calibri"/>
          <w:b/>
          <w:bCs/>
          <w:color w:val="6E2E9F"/>
          <w:kern w:val="0"/>
          <w:sz w:val="24"/>
          <w:szCs w:val="24"/>
          <w:u w:val="single"/>
          <w:lang w:val="es-ES"/>
        </w:rPr>
        <w:t>-1</w:t>
      </w:r>
      <w:r w:rsidR="00C46065" w:rsidRPr="000828AF">
        <w:rPr>
          <w:rFonts w:ascii="Calibri" w:hAnsi="Calibri" w:cs="Calibri"/>
          <w:b/>
          <w:bCs/>
          <w:color w:val="6E2E9F"/>
          <w:kern w:val="0"/>
          <w:sz w:val="24"/>
          <w:szCs w:val="24"/>
          <w:u w:val="single"/>
          <w:lang w:val="es-ES"/>
        </w:rPr>
        <w:t>2</w:t>
      </w:r>
      <w:r w:rsidRPr="00972D7C">
        <w:rPr>
          <w:rFonts w:ascii="Calibri" w:hAnsi="Calibri" w:cs="Calibri"/>
          <w:b/>
          <w:bCs/>
          <w:color w:val="6E2E9F"/>
          <w:kern w:val="0"/>
          <w:sz w:val="24"/>
          <w:szCs w:val="24"/>
          <w:u w:val="single"/>
          <w:lang w:val="es-ES"/>
        </w:rPr>
        <w:t>:</w:t>
      </w:r>
      <w:r w:rsidR="00363204" w:rsidRPr="000828AF">
        <w:rPr>
          <w:rFonts w:ascii="Calibri" w:hAnsi="Calibri" w:cs="Calibri"/>
          <w:b/>
          <w:bCs/>
          <w:color w:val="6E2E9F"/>
          <w:kern w:val="0"/>
          <w:sz w:val="24"/>
          <w:szCs w:val="24"/>
          <w:u w:val="single"/>
          <w:lang w:val="es-ES"/>
        </w:rPr>
        <w:t>3</w:t>
      </w:r>
      <w:r w:rsidR="006616E5" w:rsidRPr="000828AF">
        <w:rPr>
          <w:rFonts w:ascii="Calibri" w:hAnsi="Calibri" w:cs="Calibri"/>
          <w:b/>
          <w:bCs/>
          <w:color w:val="6E2E9F"/>
          <w:kern w:val="0"/>
          <w:sz w:val="24"/>
          <w:szCs w:val="24"/>
          <w:u w:val="single"/>
          <w:lang w:val="es-ES"/>
        </w:rPr>
        <w:t>0</w:t>
      </w:r>
      <w:r w:rsidRPr="00972D7C">
        <w:rPr>
          <w:rFonts w:ascii="Calibri" w:hAnsi="Calibri" w:cs="Calibri"/>
          <w:b/>
          <w:bCs/>
          <w:color w:val="6E2E9F"/>
          <w:kern w:val="0"/>
          <w:sz w:val="24"/>
          <w:szCs w:val="24"/>
          <w:u w:val="single"/>
          <w:lang w:val="es-ES"/>
        </w:rPr>
        <w:t xml:space="preserve"> h</w:t>
      </w:r>
      <w:r w:rsidRPr="00972D7C">
        <w:rPr>
          <w:rFonts w:ascii="Calibri" w:hAnsi="Calibri" w:cs="Calibri"/>
          <w:color w:val="6E2E9F"/>
          <w:kern w:val="0"/>
          <w:sz w:val="24"/>
          <w:szCs w:val="24"/>
          <w:u w:val="single"/>
          <w:lang w:val="es-ES"/>
        </w:rPr>
        <w:t xml:space="preserve">: </w:t>
      </w:r>
      <w:r w:rsidR="00675D00" w:rsidRPr="00972D7C">
        <w:rPr>
          <w:rFonts w:ascii="Calibri" w:hAnsi="Calibri" w:cs="Calibri"/>
          <w:b/>
          <w:bCs/>
          <w:color w:val="006EC0"/>
          <w:kern w:val="0"/>
          <w:sz w:val="24"/>
          <w:szCs w:val="24"/>
          <w:u w:val="single"/>
          <w:lang w:val="es-ES"/>
        </w:rPr>
        <w:t>SESIÓN DE POSTERS (AULARIO B)</w:t>
      </w:r>
    </w:p>
    <w:p w14:paraId="36F72557" w14:textId="77777777" w:rsidR="000828AF" w:rsidRPr="005639A3" w:rsidRDefault="000828AF" w:rsidP="00675D00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color w:val="006EC0"/>
          <w:kern w:val="0"/>
          <w:sz w:val="24"/>
          <w:szCs w:val="24"/>
          <w:u w:val="single"/>
          <w:lang w:val="es-ES"/>
        </w:rPr>
      </w:pPr>
    </w:p>
    <w:p w14:paraId="61B469B2" w14:textId="43759037" w:rsidR="00C46065" w:rsidRDefault="00363204" w:rsidP="00675D00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color w:val="000000" w:themeColor="text1"/>
          <w:kern w:val="0"/>
          <w:sz w:val="24"/>
          <w:szCs w:val="24"/>
          <w:u w:val="single"/>
          <w:lang w:val="es-ES"/>
        </w:rPr>
      </w:pPr>
      <w:r w:rsidRPr="000828AF">
        <w:rPr>
          <w:rFonts w:ascii="Calibri" w:hAnsi="Calibri" w:cs="Calibri"/>
          <w:b/>
          <w:bCs/>
          <w:color w:val="6E2E9F"/>
          <w:kern w:val="0"/>
          <w:sz w:val="24"/>
          <w:szCs w:val="24"/>
          <w:u w:val="single"/>
          <w:lang w:val="es-ES"/>
        </w:rPr>
        <w:t>12:30</w:t>
      </w:r>
      <w:r w:rsidR="005639A3" w:rsidRPr="000828AF">
        <w:rPr>
          <w:rFonts w:ascii="Calibri" w:hAnsi="Calibri" w:cs="Calibri"/>
          <w:b/>
          <w:bCs/>
          <w:color w:val="6E2E9F"/>
          <w:kern w:val="0"/>
          <w:sz w:val="24"/>
          <w:szCs w:val="24"/>
          <w:u w:val="single"/>
          <w:lang w:val="es-ES"/>
        </w:rPr>
        <w:t>-12:45</w:t>
      </w:r>
      <w:r w:rsidR="005639A3" w:rsidRPr="005639A3">
        <w:rPr>
          <w:rFonts w:ascii="Calibri" w:hAnsi="Calibri" w:cs="Calibri"/>
          <w:color w:val="6E2E9F"/>
          <w:kern w:val="0"/>
          <w:sz w:val="24"/>
          <w:szCs w:val="24"/>
          <w:u w:val="single"/>
          <w:lang w:val="es-ES"/>
        </w:rPr>
        <w:t xml:space="preserve">: </w:t>
      </w:r>
      <w:r w:rsidR="005639A3" w:rsidRPr="005639A3">
        <w:rPr>
          <w:rFonts w:ascii="Calibri" w:hAnsi="Calibri" w:cs="Calibri"/>
          <w:color w:val="000000" w:themeColor="text1"/>
          <w:kern w:val="0"/>
          <w:sz w:val="24"/>
          <w:szCs w:val="24"/>
          <w:u w:val="single"/>
          <w:lang w:val="es-ES"/>
        </w:rPr>
        <w:t>Pausa</w:t>
      </w:r>
    </w:p>
    <w:p w14:paraId="00671B33" w14:textId="77777777" w:rsidR="000828AF" w:rsidRPr="005639A3" w:rsidRDefault="000828AF" w:rsidP="00675D00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color w:val="6E2E9F"/>
          <w:kern w:val="0"/>
          <w:sz w:val="24"/>
          <w:szCs w:val="24"/>
          <w:u w:val="single"/>
          <w:lang w:val="es-ES"/>
        </w:rPr>
      </w:pPr>
    </w:p>
    <w:p w14:paraId="10C8C624" w14:textId="740CE078" w:rsidR="00972D7C" w:rsidRPr="00972D7C" w:rsidRDefault="00675D00" w:rsidP="00675D00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color w:val="000000"/>
          <w:kern w:val="0"/>
          <w:sz w:val="24"/>
          <w:szCs w:val="24"/>
          <w:u w:val="single"/>
          <w:lang w:val="es-ES"/>
        </w:rPr>
      </w:pPr>
      <w:r w:rsidRPr="00972D7C">
        <w:rPr>
          <w:rFonts w:ascii="Calibri" w:hAnsi="Calibri" w:cs="Calibri"/>
          <w:b/>
          <w:bCs/>
          <w:color w:val="000000"/>
          <w:kern w:val="0"/>
          <w:sz w:val="24"/>
          <w:szCs w:val="24"/>
          <w:u w:val="single"/>
          <w:lang w:val="es-ES"/>
        </w:rPr>
        <w:t>12:</w:t>
      </w:r>
      <w:r w:rsidRPr="00675D00">
        <w:rPr>
          <w:rFonts w:ascii="Calibri" w:hAnsi="Calibri" w:cs="Calibri"/>
          <w:b/>
          <w:bCs/>
          <w:color w:val="000000"/>
          <w:kern w:val="0"/>
          <w:sz w:val="24"/>
          <w:szCs w:val="24"/>
          <w:u w:val="single"/>
          <w:lang w:val="es-ES"/>
        </w:rPr>
        <w:t>45</w:t>
      </w:r>
      <w:r w:rsidRPr="00972D7C">
        <w:rPr>
          <w:rFonts w:ascii="Calibri" w:hAnsi="Calibri" w:cs="Calibri"/>
          <w:b/>
          <w:bCs/>
          <w:color w:val="000000"/>
          <w:kern w:val="0"/>
          <w:sz w:val="24"/>
          <w:szCs w:val="24"/>
          <w:u w:val="single"/>
          <w:lang w:val="es-ES"/>
        </w:rPr>
        <w:t>-1</w:t>
      </w:r>
      <w:r w:rsidRPr="00675D00">
        <w:rPr>
          <w:rFonts w:ascii="Calibri" w:hAnsi="Calibri" w:cs="Calibri"/>
          <w:b/>
          <w:bCs/>
          <w:color w:val="000000"/>
          <w:kern w:val="0"/>
          <w:sz w:val="24"/>
          <w:szCs w:val="24"/>
          <w:u w:val="single"/>
          <w:lang w:val="es-ES"/>
        </w:rPr>
        <w:t>4</w:t>
      </w:r>
      <w:r w:rsidRPr="00972D7C">
        <w:rPr>
          <w:rFonts w:ascii="Calibri" w:hAnsi="Calibri" w:cs="Calibri"/>
          <w:b/>
          <w:bCs/>
          <w:color w:val="000000"/>
          <w:kern w:val="0"/>
          <w:sz w:val="24"/>
          <w:szCs w:val="24"/>
          <w:u w:val="single"/>
          <w:lang w:val="es-ES"/>
        </w:rPr>
        <w:t>:</w:t>
      </w:r>
      <w:r w:rsidR="00E8238F">
        <w:rPr>
          <w:rFonts w:ascii="Calibri" w:hAnsi="Calibri" w:cs="Calibri"/>
          <w:b/>
          <w:bCs/>
          <w:color w:val="000000"/>
          <w:kern w:val="0"/>
          <w:sz w:val="24"/>
          <w:szCs w:val="24"/>
          <w:u w:val="single"/>
          <w:lang w:val="es-ES"/>
        </w:rPr>
        <w:t>1</w:t>
      </w:r>
      <w:r w:rsidRPr="00675D00">
        <w:rPr>
          <w:rFonts w:ascii="Calibri" w:hAnsi="Calibri" w:cs="Calibri"/>
          <w:b/>
          <w:bCs/>
          <w:color w:val="000000"/>
          <w:kern w:val="0"/>
          <w:sz w:val="24"/>
          <w:szCs w:val="24"/>
          <w:u w:val="single"/>
          <w:lang w:val="es-ES"/>
        </w:rPr>
        <w:t>5</w:t>
      </w:r>
      <w:r w:rsidRPr="00972D7C">
        <w:rPr>
          <w:rFonts w:ascii="Calibri" w:hAnsi="Calibri" w:cs="Calibri"/>
          <w:b/>
          <w:bCs/>
          <w:color w:val="000000"/>
          <w:kern w:val="0"/>
          <w:sz w:val="24"/>
          <w:szCs w:val="24"/>
          <w:u w:val="single"/>
          <w:lang w:val="es-ES"/>
        </w:rPr>
        <w:t xml:space="preserve"> </w:t>
      </w:r>
      <w:r>
        <w:rPr>
          <w:rFonts w:ascii="Calibri" w:hAnsi="Calibri" w:cs="Calibri"/>
          <w:b/>
          <w:bCs/>
          <w:color w:val="000000"/>
          <w:kern w:val="0"/>
          <w:sz w:val="24"/>
          <w:szCs w:val="24"/>
          <w:u w:val="single"/>
          <w:lang w:val="es-ES"/>
        </w:rPr>
        <w:t>h</w:t>
      </w:r>
      <w:r w:rsidRPr="00972D7C">
        <w:rPr>
          <w:rFonts w:ascii="Calibri" w:hAnsi="Calibri" w:cs="Calibri"/>
          <w:b/>
          <w:bCs/>
          <w:color w:val="000000"/>
          <w:kern w:val="0"/>
          <w:sz w:val="24"/>
          <w:szCs w:val="24"/>
          <w:u w:val="single"/>
          <w:lang w:val="es-ES"/>
        </w:rPr>
        <w:t>: SESIÓN II COMUNICACIONES ORALES</w:t>
      </w:r>
    </w:p>
    <w:p w14:paraId="66683D65" w14:textId="22710798" w:rsidR="007A4029" w:rsidRPr="007A4029" w:rsidRDefault="00972D7C" w:rsidP="007A4029">
      <w:pPr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972D7C">
        <w:rPr>
          <w:rFonts w:ascii="Calibri" w:hAnsi="Calibri" w:cs="Calibri"/>
          <w:color w:val="6E2E9F"/>
          <w:kern w:val="0"/>
          <w:lang w:val="es-ES"/>
        </w:rPr>
        <w:t xml:space="preserve">Moderadores: </w:t>
      </w:r>
      <w:r w:rsidR="007A4029" w:rsidRPr="007A4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Javier Ortega Martín y Agustín </w:t>
      </w:r>
      <w:proofErr w:type="spellStart"/>
      <w:r w:rsidR="007A4029" w:rsidRPr="007A4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Rebollada</w:t>
      </w:r>
      <w:proofErr w:type="spellEnd"/>
      <w:r w:rsidR="007A4029" w:rsidRPr="007A4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Merino</w:t>
      </w:r>
    </w:p>
    <w:p w14:paraId="629192B9" w14:textId="77777777" w:rsidR="00DB386E" w:rsidRDefault="00972D7C" w:rsidP="0027535C">
      <w:pPr>
        <w:spacing w:line="360" w:lineRule="auto"/>
        <w:jc w:val="both"/>
        <w:rPr>
          <w:rFonts w:ascii="Calibri" w:hAnsi="Calibri" w:cs="Calibri"/>
          <w:color w:val="000000"/>
          <w:kern w:val="0"/>
          <w:lang w:val="es-ES"/>
        </w:rPr>
      </w:pPr>
      <w:r w:rsidRPr="00972D7C">
        <w:rPr>
          <w:rFonts w:ascii="Calibri" w:hAnsi="Calibri" w:cs="Calibri"/>
          <w:b/>
          <w:bCs/>
          <w:color w:val="6E2E9F"/>
          <w:kern w:val="0"/>
          <w:lang w:val="es-ES"/>
        </w:rPr>
        <w:t>12:</w:t>
      </w:r>
      <w:r w:rsidR="005639A3" w:rsidRPr="000828AF">
        <w:rPr>
          <w:rFonts w:ascii="Calibri" w:hAnsi="Calibri" w:cs="Calibri"/>
          <w:b/>
          <w:bCs/>
          <w:color w:val="6E2E9F"/>
          <w:kern w:val="0"/>
          <w:lang w:val="es-ES"/>
        </w:rPr>
        <w:t>45</w:t>
      </w:r>
      <w:r w:rsidRPr="00972D7C">
        <w:rPr>
          <w:rFonts w:ascii="Calibri" w:hAnsi="Calibri" w:cs="Calibri"/>
          <w:b/>
          <w:bCs/>
          <w:color w:val="6E2E9F"/>
          <w:kern w:val="0"/>
          <w:lang w:val="es-ES"/>
        </w:rPr>
        <w:t xml:space="preserve"> h:</w:t>
      </w:r>
      <w:r w:rsidRPr="00972D7C">
        <w:rPr>
          <w:rFonts w:ascii="Calibri" w:hAnsi="Calibri" w:cs="Calibri"/>
          <w:color w:val="000000"/>
          <w:kern w:val="0"/>
          <w:lang w:val="es-ES"/>
        </w:rPr>
        <w:t xml:space="preserve"> </w:t>
      </w:r>
      <w:r w:rsidR="00346C2E" w:rsidRPr="00346C2E">
        <w:rPr>
          <w:rFonts w:ascii="Calibri" w:hAnsi="Calibri" w:cs="Calibri"/>
          <w:color w:val="000000"/>
          <w:kern w:val="0"/>
          <w:lang w:val="es-ES"/>
        </w:rPr>
        <w:t>Detección de la variante de preocupación Ómicron (B.1.1.529) del SARS-CoV-2 en animales de compañía en España</w:t>
      </w:r>
      <w:r w:rsidR="000828AF">
        <w:rPr>
          <w:rFonts w:ascii="Calibri" w:hAnsi="Calibri" w:cs="Calibri"/>
          <w:color w:val="000000"/>
          <w:kern w:val="0"/>
          <w:lang w:val="es-ES"/>
        </w:rPr>
        <w:t xml:space="preserve">. </w:t>
      </w:r>
      <w:r w:rsidR="00346C2E" w:rsidRPr="00346C2E">
        <w:rPr>
          <w:rFonts w:ascii="Calibri" w:hAnsi="Calibri" w:cs="Calibri"/>
          <w:b/>
          <w:bCs/>
          <w:color w:val="000000"/>
          <w:kern w:val="0"/>
          <w:lang w:val="es-ES"/>
        </w:rPr>
        <w:t>Lidia Sánchez-Morales</w:t>
      </w:r>
      <w:r w:rsidR="00346C2E" w:rsidRPr="00346C2E">
        <w:rPr>
          <w:rFonts w:ascii="Calibri" w:hAnsi="Calibri" w:cs="Calibri"/>
          <w:color w:val="000000"/>
          <w:kern w:val="0"/>
          <w:lang w:val="es-ES"/>
        </w:rPr>
        <w:t xml:space="preserve">, </w:t>
      </w:r>
      <w:r w:rsidR="00D8032D">
        <w:rPr>
          <w:rFonts w:ascii="Calibri" w:hAnsi="Calibri" w:cs="Calibri"/>
          <w:color w:val="000000"/>
          <w:kern w:val="0"/>
          <w:lang w:val="es-ES"/>
        </w:rPr>
        <w:t>Departamento de Sanidad Animal</w:t>
      </w:r>
      <w:r w:rsidR="007A0D86">
        <w:rPr>
          <w:rFonts w:ascii="Calibri" w:hAnsi="Calibri" w:cs="Calibri"/>
          <w:color w:val="000000"/>
          <w:kern w:val="0"/>
          <w:lang w:val="es-ES"/>
        </w:rPr>
        <w:t>, Facultad de Veterinaria, UCM. VISAVET, UCM.</w:t>
      </w:r>
    </w:p>
    <w:p w14:paraId="75958CC9" w14:textId="46E88DB7" w:rsidR="00C17BBD" w:rsidRPr="00DB386E" w:rsidRDefault="00972D7C" w:rsidP="0027535C">
      <w:pPr>
        <w:spacing w:line="360" w:lineRule="auto"/>
        <w:jc w:val="both"/>
        <w:rPr>
          <w:rFonts w:ascii="Calibri" w:hAnsi="Calibri" w:cs="Calibri"/>
          <w:color w:val="000000"/>
          <w:kern w:val="0"/>
          <w:lang w:val="es-ES"/>
        </w:rPr>
      </w:pPr>
      <w:r w:rsidRPr="00972D7C">
        <w:rPr>
          <w:rFonts w:ascii="Calibri" w:hAnsi="Calibri" w:cs="Calibri"/>
          <w:b/>
          <w:bCs/>
          <w:color w:val="6E2E9F"/>
          <w:kern w:val="0"/>
          <w:lang w:val="es-ES"/>
        </w:rPr>
        <w:t>1</w:t>
      </w:r>
      <w:r w:rsidR="005639A3" w:rsidRPr="0027535C">
        <w:rPr>
          <w:rFonts w:ascii="Calibri" w:hAnsi="Calibri" w:cs="Calibri"/>
          <w:b/>
          <w:bCs/>
          <w:color w:val="6E2E9F"/>
          <w:kern w:val="0"/>
          <w:lang w:val="es-ES"/>
        </w:rPr>
        <w:t>3</w:t>
      </w:r>
      <w:r w:rsidRPr="00972D7C">
        <w:rPr>
          <w:rFonts w:ascii="Calibri" w:hAnsi="Calibri" w:cs="Calibri"/>
          <w:b/>
          <w:bCs/>
          <w:color w:val="6E2E9F"/>
          <w:kern w:val="0"/>
          <w:lang w:val="es-ES"/>
        </w:rPr>
        <w:t>:</w:t>
      </w:r>
      <w:r w:rsidR="005639A3" w:rsidRPr="0027535C">
        <w:rPr>
          <w:rFonts w:ascii="Calibri" w:hAnsi="Calibri" w:cs="Calibri"/>
          <w:b/>
          <w:bCs/>
          <w:color w:val="6E2E9F"/>
          <w:kern w:val="0"/>
          <w:lang w:val="es-ES"/>
        </w:rPr>
        <w:t>00</w:t>
      </w:r>
      <w:r w:rsidRPr="00972D7C">
        <w:rPr>
          <w:rFonts w:ascii="Calibri" w:hAnsi="Calibri" w:cs="Calibri"/>
          <w:b/>
          <w:bCs/>
          <w:color w:val="6E2E9F"/>
          <w:kern w:val="0"/>
          <w:lang w:val="es-ES"/>
        </w:rPr>
        <w:t xml:space="preserve"> h:</w:t>
      </w:r>
      <w:r w:rsidRPr="00972D7C">
        <w:rPr>
          <w:rFonts w:ascii="Calibri" w:hAnsi="Calibri" w:cs="Calibri"/>
          <w:color w:val="6E2E9F"/>
          <w:kern w:val="0"/>
          <w:lang w:val="es-ES"/>
        </w:rPr>
        <w:t xml:space="preserve"> </w:t>
      </w:r>
      <w:r w:rsidR="00C17BBD" w:rsidRP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Repertorios </w:t>
      </w:r>
      <w:proofErr w:type="spellStart"/>
      <w:r w:rsidR="00C17BBD" w:rsidRP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Naïve</w:t>
      </w:r>
      <w:proofErr w:type="spellEnd"/>
      <w:r w:rsidR="00C17BBD" w:rsidRP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de conejo como fuentes de anticuerpos monoclonales</w:t>
      </w:r>
      <w:r w:rsid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</w:t>
      </w:r>
      <w:r w:rsidR="00C17BBD" w:rsidRP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recombinantes</w:t>
      </w:r>
      <w:r w:rsidR="0027535C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. </w:t>
      </w:r>
      <w:r w:rsidR="00C17BBD" w:rsidRPr="00C17BBD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>Santiago Rodríguez Gómez</w:t>
      </w:r>
      <w:r w:rsidRPr="00972D7C">
        <w:rPr>
          <w:rFonts w:ascii="Calibri" w:hAnsi="Calibri" w:cs="Calibri"/>
          <w:color w:val="000000"/>
          <w:kern w:val="0"/>
          <w:lang w:val="es-ES"/>
        </w:rPr>
        <w:t xml:space="preserve">, </w:t>
      </w:r>
      <w:r w:rsidR="00CC3BD2">
        <w:rPr>
          <w:rFonts w:ascii="Calibri" w:hAnsi="Calibri" w:cs="Calibri"/>
          <w:color w:val="000000"/>
          <w:kern w:val="0"/>
          <w:lang w:val="es-ES"/>
        </w:rPr>
        <w:t>Departamento de Nutrición y Ciencia de los Alimentos</w:t>
      </w:r>
      <w:r w:rsidR="00855E3B">
        <w:rPr>
          <w:rFonts w:ascii="Calibri" w:hAnsi="Calibri" w:cs="Calibri"/>
          <w:color w:val="000000"/>
          <w:kern w:val="0"/>
          <w:lang w:val="es-ES"/>
        </w:rPr>
        <w:t>, Facultad de Veterinaria, UCM.</w:t>
      </w:r>
    </w:p>
    <w:p w14:paraId="34D4BD74" w14:textId="10E84130" w:rsidR="002C4865" w:rsidRPr="00315A48" w:rsidRDefault="003A5375" w:rsidP="00315A48">
      <w:pPr>
        <w:spacing w:line="360" w:lineRule="auto"/>
        <w:jc w:val="both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27535C">
        <w:rPr>
          <w:b/>
          <w:bCs/>
          <w:color w:val="6E2E9F"/>
          <w:lang w:val="es-ES"/>
        </w:rPr>
        <w:t>13</w:t>
      </w:r>
      <w:r w:rsidR="00972D7C" w:rsidRPr="0027535C">
        <w:rPr>
          <w:b/>
          <w:bCs/>
          <w:color w:val="6E2E9F"/>
          <w:lang w:val="es-ES"/>
        </w:rPr>
        <w:t>:</w:t>
      </w:r>
      <w:r w:rsidR="005639A3" w:rsidRPr="0027535C">
        <w:rPr>
          <w:b/>
          <w:bCs/>
          <w:color w:val="6E2E9F"/>
          <w:lang w:val="es-ES"/>
        </w:rPr>
        <w:t>15</w:t>
      </w:r>
      <w:r w:rsidR="00972D7C" w:rsidRPr="0027535C">
        <w:rPr>
          <w:b/>
          <w:bCs/>
          <w:color w:val="6E2E9F"/>
          <w:lang w:val="es-ES"/>
        </w:rPr>
        <w:t xml:space="preserve"> h:</w:t>
      </w:r>
      <w:r w:rsidR="00972D7C" w:rsidRPr="00972D7C">
        <w:rPr>
          <w:color w:val="6E2E9F"/>
          <w:lang w:val="es-ES"/>
        </w:rPr>
        <w:t xml:space="preserve"> </w:t>
      </w:r>
      <w:r w:rsidR="00C17BBD" w:rsidRP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Técnicas cromatográficas versus espectroscopía de Resonancia Magnética Nuclear (RMN) en el análisis del componente lipídico de alimentos</w:t>
      </w:r>
      <w:r w:rsidR="0027535C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. </w:t>
      </w:r>
      <w:r w:rsidR="00C17BBD" w:rsidRPr="00C17BBD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>Víctor Remiro Yagüe</w:t>
      </w:r>
      <w:r w:rsidR="00C17BBD" w:rsidRPr="00C17BBD">
        <w:rPr>
          <w:rFonts w:eastAsia="Times New Roman"/>
          <w:lang w:val="es-ES" w:eastAsia="en-GB"/>
          <w14:ligatures w14:val="none"/>
        </w:rPr>
        <w:t xml:space="preserve">, </w:t>
      </w:r>
      <w:r w:rsidR="00344706" w:rsidRPr="00344706">
        <w:rPr>
          <w:rFonts w:eastAsia="Times New Roman"/>
          <w:lang w:val="es-ES" w:eastAsia="en-GB"/>
          <w14:ligatures w14:val="none"/>
        </w:rPr>
        <w:t>Sección Departamental Farmacia Galénica y Tecnología Alimentaria</w:t>
      </w:r>
      <w:r w:rsidR="00344706">
        <w:rPr>
          <w:rFonts w:eastAsia="Times New Roman"/>
          <w:lang w:val="es-ES" w:eastAsia="en-GB"/>
          <w14:ligatures w14:val="none"/>
        </w:rPr>
        <w:t xml:space="preserve">, </w:t>
      </w:r>
      <w:r w:rsidR="00344706" w:rsidRPr="00344706">
        <w:rPr>
          <w:rFonts w:eastAsia="Times New Roman"/>
          <w:lang w:val="es-ES" w:eastAsia="en-GB"/>
          <w14:ligatures w14:val="none"/>
        </w:rPr>
        <w:t>Facultad de Veterinaria, UCM.</w:t>
      </w:r>
    </w:p>
    <w:p w14:paraId="1BEC4237" w14:textId="55F363C0" w:rsidR="00972D7C" w:rsidRPr="0027535C" w:rsidRDefault="00972D7C" w:rsidP="0027535C">
      <w:pPr>
        <w:spacing w:line="360" w:lineRule="auto"/>
        <w:jc w:val="both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27535C">
        <w:rPr>
          <w:b/>
          <w:bCs/>
          <w:color w:val="6E2E9F"/>
          <w:lang w:val="es-ES"/>
        </w:rPr>
        <w:t>13:</w:t>
      </w:r>
      <w:r w:rsidR="00315A48">
        <w:rPr>
          <w:b/>
          <w:bCs/>
          <w:color w:val="6E2E9F"/>
          <w:lang w:val="es-ES"/>
        </w:rPr>
        <w:t>30</w:t>
      </w:r>
      <w:r w:rsidRPr="0027535C">
        <w:rPr>
          <w:b/>
          <w:bCs/>
          <w:color w:val="6E2E9F"/>
          <w:lang w:val="es-ES"/>
        </w:rPr>
        <w:t xml:space="preserve"> h</w:t>
      </w:r>
      <w:r w:rsidRPr="00972D7C">
        <w:rPr>
          <w:color w:val="6E2E9F"/>
          <w:lang w:val="es-ES"/>
        </w:rPr>
        <w:t xml:space="preserve">: </w:t>
      </w:r>
      <w:r w:rsidR="00C17BBD" w:rsidRP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Potencial de bacterias lácticas y bacteriófagos para el control de </w:t>
      </w:r>
      <w:proofErr w:type="spellStart"/>
      <w:r w:rsidR="00C17BBD" w:rsidRP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biofilms</w:t>
      </w:r>
      <w:proofErr w:type="spellEnd"/>
      <w:r w:rsidR="00C17BBD" w:rsidRP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de </w:t>
      </w:r>
      <w:proofErr w:type="spellStart"/>
      <w:r w:rsidR="00C17BBD" w:rsidRPr="0027535C">
        <w:rPr>
          <w:rFonts w:ascii="Calibri" w:eastAsia="Times New Roman" w:hAnsi="Calibri" w:cs="Calibri"/>
          <w:i/>
          <w:iCs/>
          <w:color w:val="000000"/>
          <w:kern w:val="0"/>
          <w:lang w:val="es-ES" w:eastAsia="en-GB"/>
          <w14:ligatures w14:val="none"/>
        </w:rPr>
        <w:t>Staphylococcus</w:t>
      </w:r>
      <w:proofErr w:type="spellEnd"/>
      <w:r w:rsidR="00C17BBD" w:rsidRPr="0027535C">
        <w:rPr>
          <w:rFonts w:ascii="Calibri" w:eastAsia="Times New Roman" w:hAnsi="Calibri" w:cs="Calibri"/>
          <w:i/>
          <w:iCs/>
          <w:color w:val="000000"/>
          <w:kern w:val="0"/>
          <w:lang w:val="es-ES" w:eastAsia="en-GB"/>
          <w14:ligatures w14:val="none"/>
        </w:rPr>
        <w:t xml:space="preserve"> </w:t>
      </w:r>
      <w:proofErr w:type="spellStart"/>
      <w:r w:rsidR="00C17BBD" w:rsidRPr="0027535C">
        <w:rPr>
          <w:rFonts w:ascii="Calibri" w:eastAsia="Times New Roman" w:hAnsi="Calibri" w:cs="Calibri"/>
          <w:i/>
          <w:iCs/>
          <w:color w:val="000000"/>
          <w:kern w:val="0"/>
          <w:lang w:val="es-ES" w:eastAsia="en-GB"/>
          <w14:ligatures w14:val="none"/>
        </w:rPr>
        <w:t>aureus</w:t>
      </w:r>
      <w:proofErr w:type="spellEnd"/>
      <w:r w:rsidR="0027535C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. </w:t>
      </w:r>
      <w:r w:rsidR="00C17BBD" w:rsidRPr="00C17BBD">
        <w:rPr>
          <w:rFonts w:ascii="Calibri" w:hAnsi="Calibri" w:cs="Calibri"/>
          <w:b/>
          <w:bCs/>
          <w:color w:val="000000"/>
          <w:kern w:val="0"/>
          <w:lang w:val="es-ES"/>
        </w:rPr>
        <w:t>Rubén Jurado Escobar</w:t>
      </w:r>
      <w:r w:rsidR="00C17BBD" w:rsidRPr="00C17BBD">
        <w:rPr>
          <w:lang w:val="es-ES"/>
        </w:rPr>
        <w:t xml:space="preserve">, </w:t>
      </w:r>
      <w:r w:rsidR="0019022D">
        <w:rPr>
          <w:rFonts w:eastAsia="Times New Roman"/>
          <w:lang w:val="es-ES" w:eastAsia="en-GB"/>
          <w14:ligatures w14:val="none"/>
        </w:rPr>
        <w:t>Sección departamental</w:t>
      </w:r>
      <w:r w:rsidR="00E11634">
        <w:rPr>
          <w:rFonts w:eastAsia="Times New Roman"/>
          <w:lang w:val="es-ES" w:eastAsia="en-GB"/>
          <w14:ligatures w14:val="none"/>
        </w:rPr>
        <w:t xml:space="preserve"> de Farmacia Galénica</w:t>
      </w:r>
      <w:r w:rsidR="008F6B32">
        <w:rPr>
          <w:rFonts w:eastAsia="Times New Roman"/>
          <w:lang w:val="es-ES" w:eastAsia="en-GB"/>
          <w14:ligatures w14:val="none"/>
        </w:rPr>
        <w:t xml:space="preserve"> y Tecnología Alime</w:t>
      </w:r>
      <w:r w:rsidR="00A705A3">
        <w:rPr>
          <w:rFonts w:eastAsia="Times New Roman"/>
          <w:lang w:val="es-ES" w:eastAsia="en-GB"/>
          <w14:ligatures w14:val="none"/>
        </w:rPr>
        <w:t>ntaria, Facultad de Veterinaria, UCM.</w:t>
      </w:r>
    </w:p>
    <w:p w14:paraId="18E26594" w14:textId="20A76DE7" w:rsidR="00972D7C" w:rsidRPr="0027535C" w:rsidRDefault="00972D7C" w:rsidP="0027535C">
      <w:pPr>
        <w:pStyle w:val="Default"/>
        <w:spacing w:line="360" w:lineRule="auto"/>
        <w:jc w:val="both"/>
        <w:rPr>
          <w:color w:val="6E2E9F"/>
          <w:sz w:val="22"/>
          <w:szCs w:val="22"/>
          <w:lang w:val="es-ES"/>
        </w:rPr>
      </w:pPr>
      <w:r w:rsidRPr="0027535C">
        <w:rPr>
          <w:b/>
          <w:bCs/>
          <w:color w:val="6E2E9F"/>
          <w:sz w:val="22"/>
          <w:szCs w:val="22"/>
          <w:lang w:val="es-ES"/>
        </w:rPr>
        <w:t>1</w:t>
      </w:r>
      <w:r w:rsidR="00315A48">
        <w:rPr>
          <w:b/>
          <w:bCs/>
          <w:color w:val="6E2E9F"/>
          <w:sz w:val="22"/>
          <w:szCs w:val="22"/>
          <w:lang w:val="es-ES"/>
        </w:rPr>
        <w:t>3</w:t>
      </w:r>
      <w:r w:rsidRPr="0027535C">
        <w:rPr>
          <w:b/>
          <w:bCs/>
          <w:color w:val="6E2E9F"/>
          <w:sz w:val="22"/>
          <w:szCs w:val="22"/>
          <w:lang w:val="es-ES"/>
        </w:rPr>
        <w:t>:</w:t>
      </w:r>
      <w:r w:rsidR="00315A48">
        <w:rPr>
          <w:b/>
          <w:bCs/>
          <w:color w:val="6E2E9F"/>
          <w:sz w:val="22"/>
          <w:szCs w:val="22"/>
          <w:lang w:val="es-ES"/>
        </w:rPr>
        <w:t>45</w:t>
      </w:r>
      <w:r w:rsidRPr="0027535C">
        <w:rPr>
          <w:b/>
          <w:bCs/>
          <w:color w:val="6E2E9F"/>
          <w:sz w:val="22"/>
          <w:szCs w:val="22"/>
          <w:lang w:val="es-ES"/>
        </w:rPr>
        <w:t xml:space="preserve"> h:</w:t>
      </w:r>
      <w:r w:rsidRPr="00C17BBD">
        <w:rPr>
          <w:color w:val="auto"/>
          <w:sz w:val="22"/>
          <w:szCs w:val="22"/>
          <w:lang w:val="es-ES"/>
        </w:rPr>
        <w:t xml:space="preserve"> </w:t>
      </w:r>
      <w:r w:rsidR="00C17BBD" w:rsidRPr="00C17BBD">
        <w:rPr>
          <w:color w:val="auto"/>
          <w:sz w:val="22"/>
          <w:szCs w:val="22"/>
          <w:lang w:val="es-ES"/>
        </w:rPr>
        <w:t>Evaluación de bacterias lácticas (BAL) con potencial probiótico aisladas de merluzas (</w:t>
      </w:r>
      <w:proofErr w:type="spellStart"/>
      <w:r w:rsidR="00C17BBD" w:rsidRPr="0027535C">
        <w:rPr>
          <w:i/>
          <w:iCs/>
          <w:color w:val="auto"/>
          <w:sz w:val="22"/>
          <w:szCs w:val="22"/>
          <w:lang w:val="es-ES"/>
        </w:rPr>
        <w:t>Merluccius</w:t>
      </w:r>
      <w:proofErr w:type="spellEnd"/>
      <w:r w:rsidR="00C17BBD" w:rsidRPr="0027535C">
        <w:rPr>
          <w:i/>
          <w:iCs/>
          <w:color w:val="auto"/>
          <w:sz w:val="22"/>
          <w:szCs w:val="22"/>
          <w:lang w:val="es-ES"/>
        </w:rPr>
        <w:t xml:space="preserve"> </w:t>
      </w:r>
      <w:proofErr w:type="spellStart"/>
      <w:r w:rsidR="00C17BBD" w:rsidRPr="0027535C">
        <w:rPr>
          <w:i/>
          <w:iCs/>
          <w:color w:val="auto"/>
          <w:sz w:val="22"/>
          <w:szCs w:val="22"/>
          <w:lang w:val="es-ES"/>
        </w:rPr>
        <w:t>merlucius</w:t>
      </w:r>
      <w:proofErr w:type="spellEnd"/>
      <w:r w:rsidR="00C17BBD" w:rsidRPr="00C17BBD">
        <w:rPr>
          <w:color w:val="auto"/>
          <w:sz w:val="22"/>
          <w:szCs w:val="22"/>
          <w:lang w:val="es-ES"/>
        </w:rPr>
        <w:t>, L.) del Atlántico Nordeste</w:t>
      </w:r>
      <w:r w:rsidR="0027535C">
        <w:rPr>
          <w:color w:val="6E2E9F"/>
          <w:sz w:val="22"/>
          <w:szCs w:val="22"/>
          <w:lang w:val="es-ES"/>
        </w:rPr>
        <w:t xml:space="preserve">. </w:t>
      </w:r>
      <w:r w:rsidR="00C17BBD" w:rsidRPr="00C17BBD">
        <w:rPr>
          <w:b/>
          <w:bCs/>
          <w:sz w:val="22"/>
          <w:szCs w:val="22"/>
          <w:lang w:val="es-ES"/>
        </w:rPr>
        <w:t>Lara Díaz Formoso,</w:t>
      </w:r>
      <w:r w:rsidR="00C17BBD" w:rsidRPr="00C17BBD">
        <w:rPr>
          <w:sz w:val="22"/>
          <w:szCs w:val="22"/>
          <w:lang w:val="es-ES"/>
        </w:rPr>
        <w:t xml:space="preserve"> </w:t>
      </w:r>
      <w:r w:rsidR="00BB5339" w:rsidRPr="00BB5339">
        <w:rPr>
          <w:color w:val="auto"/>
          <w:sz w:val="22"/>
          <w:szCs w:val="22"/>
          <w:lang w:val="es-ES"/>
        </w:rPr>
        <w:t>Sección Departamental de Nutrición y Ciencia de los Alimentos, Facultad de Veterinaria</w:t>
      </w:r>
      <w:r w:rsidR="00BB5339">
        <w:rPr>
          <w:color w:val="auto"/>
          <w:sz w:val="22"/>
          <w:szCs w:val="22"/>
          <w:lang w:val="es-ES"/>
        </w:rPr>
        <w:t>, UCM.</w:t>
      </w:r>
    </w:p>
    <w:p w14:paraId="7CD80181" w14:textId="77777777" w:rsidR="002C4865" w:rsidRDefault="002C4865" w:rsidP="004F4089">
      <w:pPr>
        <w:pStyle w:val="Default"/>
        <w:spacing w:line="360" w:lineRule="auto"/>
        <w:rPr>
          <w:sz w:val="22"/>
          <w:szCs w:val="22"/>
          <w:lang w:val="es-ES"/>
        </w:rPr>
      </w:pPr>
    </w:p>
    <w:p w14:paraId="304AFAB4" w14:textId="404976C3" w:rsidR="00303D3F" w:rsidRPr="0027535C" w:rsidRDefault="00303D3F" w:rsidP="00DB386E">
      <w:pPr>
        <w:spacing w:line="360" w:lineRule="auto"/>
        <w:jc w:val="both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DB386E">
        <w:rPr>
          <w:b/>
          <w:bCs/>
          <w:color w:val="6E2E9F"/>
          <w:lang w:val="es-ES"/>
        </w:rPr>
        <w:t>1</w:t>
      </w:r>
      <w:r w:rsidR="00D138C9" w:rsidRPr="00DB386E">
        <w:rPr>
          <w:b/>
          <w:bCs/>
          <w:color w:val="6E2E9F"/>
          <w:lang w:val="es-ES"/>
        </w:rPr>
        <w:t>4</w:t>
      </w:r>
      <w:r w:rsidRPr="00DB386E">
        <w:rPr>
          <w:b/>
          <w:bCs/>
          <w:color w:val="6E2E9F"/>
          <w:lang w:val="es-ES"/>
        </w:rPr>
        <w:t>:</w:t>
      </w:r>
      <w:r w:rsidR="00315A48">
        <w:rPr>
          <w:b/>
          <w:bCs/>
          <w:color w:val="6E2E9F"/>
          <w:lang w:val="es-ES"/>
        </w:rPr>
        <w:t>00</w:t>
      </w:r>
      <w:r w:rsidRPr="00DB386E">
        <w:rPr>
          <w:b/>
          <w:bCs/>
          <w:color w:val="6E2E9F"/>
          <w:lang w:val="es-ES"/>
        </w:rPr>
        <w:t xml:space="preserve"> h</w:t>
      </w:r>
      <w:r w:rsidRPr="00972D7C">
        <w:rPr>
          <w:color w:val="6E2E9F"/>
          <w:lang w:val="es-ES"/>
        </w:rPr>
        <w:t xml:space="preserve">: </w:t>
      </w:r>
      <w:r w:rsidRP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Purificación y caracterización de las bacteriocinas circulares, </w:t>
      </w:r>
      <w:proofErr w:type="spellStart"/>
      <w:r w:rsidRP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pumilarina</w:t>
      </w:r>
      <w:proofErr w:type="spellEnd"/>
      <w:r w:rsidRP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y </w:t>
      </w:r>
      <w:proofErr w:type="spellStart"/>
      <w:r w:rsidRP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altitudina</w:t>
      </w:r>
      <w:proofErr w:type="spellEnd"/>
      <w:r w:rsidRP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, producidas por</w:t>
      </w:r>
      <w:r w:rsidRPr="0027535C">
        <w:rPr>
          <w:rFonts w:ascii="Calibri" w:eastAsia="Times New Roman" w:hAnsi="Calibri" w:cs="Calibri"/>
          <w:i/>
          <w:iCs/>
          <w:color w:val="000000"/>
          <w:kern w:val="0"/>
          <w:lang w:val="es-ES" w:eastAsia="en-GB"/>
          <w14:ligatures w14:val="none"/>
        </w:rPr>
        <w:t xml:space="preserve"> </w:t>
      </w:r>
      <w:proofErr w:type="spellStart"/>
      <w:r w:rsidRPr="0027535C">
        <w:rPr>
          <w:rFonts w:ascii="Calibri" w:eastAsia="Times New Roman" w:hAnsi="Calibri" w:cs="Calibri"/>
          <w:i/>
          <w:iCs/>
          <w:color w:val="000000"/>
          <w:kern w:val="0"/>
          <w:lang w:val="es-ES" w:eastAsia="en-GB"/>
          <w14:ligatures w14:val="none"/>
        </w:rPr>
        <w:t>Bacillus</w:t>
      </w:r>
      <w:proofErr w:type="spellEnd"/>
      <w:r w:rsidRPr="0027535C">
        <w:rPr>
          <w:rFonts w:ascii="Calibri" w:eastAsia="Times New Roman" w:hAnsi="Calibri" w:cs="Calibri"/>
          <w:i/>
          <w:iCs/>
          <w:color w:val="000000"/>
          <w:kern w:val="0"/>
          <w:lang w:val="es-ES" w:eastAsia="en-GB"/>
          <w14:ligatures w14:val="none"/>
        </w:rPr>
        <w:t xml:space="preserve"> </w:t>
      </w:r>
      <w:proofErr w:type="spellStart"/>
      <w:r w:rsidRPr="0027535C">
        <w:rPr>
          <w:rFonts w:ascii="Calibri" w:eastAsia="Times New Roman" w:hAnsi="Calibri" w:cs="Calibri"/>
          <w:i/>
          <w:iCs/>
          <w:color w:val="000000"/>
          <w:kern w:val="0"/>
          <w:lang w:val="es-ES" w:eastAsia="en-GB"/>
          <w14:ligatures w14:val="none"/>
        </w:rPr>
        <w:t>altitudinis</w:t>
      </w:r>
      <w:proofErr w:type="spellEnd"/>
      <w:r w:rsidRPr="0027535C">
        <w:rPr>
          <w:rFonts w:ascii="Calibri" w:eastAsia="Times New Roman" w:hAnsi="Calibri" w:cs="Calibri"/>
          <w:i/>
          <w:iCs/>
          <w:color w:val="000000"/>
          <w:kern w:val="0"/>
          <w:lang w:val="es-ES" w:eastAsia="en-GB"/>
          <w14:ligatures w14:val="none"/>
        </w:rPr>
        <w:t xml:space="preserve"> </w:t>
      </w:r>
      <w:r w:rsidRP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ECC22.</w:t>
      </w:r>
      <w:r w:rsidRPr="00C17BBD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 xml:space="preserve">Irene Lafuente </w:t>
      </w:r>
      <w:proofErr w:type="spellStart"/>
      <w:r w:rsidRPr="00C17BBD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>Orte</w:t>
      </w:r>
      <w:proofErr w:type="spellEnd"/>
      <w:r w:rsidRPr="00C17BBD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 xml:space="preserve">, </w:t>
      </w:r>
      <w:r w:rsidR="006759FE" w:rsidRPr="006759FE">
        <w:rPr>
          <w:lang w:val="es-ES"/>
        </w:rPr>
        <w:t xml:space="preserve">Sección Departamental de Nutrición y Ciencia de los Alimentos. </w:t>
      </w:r>
      <w:r w:rsidR="006759FE" w:rsidRPr="0027535C">
        <w:rPr>
          <w:lang w:val="es-ES"/>
        </w:rPr>
        <w:t>Facultad de Veterinaria, UCM.</w:t>
      </w:r>
    </w:p>
    <w:p w14:paraId="62EBF3E6" w14:textId="77777777" w:rsidR="00303D3F" w:rsidRPr="00C17BBD" w:rsidRDefault="00303D3F" w:rsidP="004F4089">
      <w:pPr>
        <w:pStyle w:val="Default"/>
        <w:spacing w:line="360" w:lineRule="auto"/>
        <w:rPr>
          <w:b/>
          <w:bCs/>
          <w:sz w:val="22"/>
          <w:szCs w:val="22"/>
          <w:lang w:val="es-ES"/>
        </w:rPr>
      </w:pPr>
    </w:p>
    <w:p w14:paraId="5A1D3234" w14:textId="1474DF14" w:rsidR="00972D7C" w:rsidRDefault="00972D7C" w:rsidP="00675D00">
      <w:pPr>
        <w:pStyle w:val="Default"/>
        <w:spacing w:line="360" w:lineRule="auto"/>
        <w:jc w:val="center"/>
        <w:rPr>
          <w:u w:val="single"/>
          <w:lang w:val="es-ES"/>
        </w:rPr>
      </w:pPr>
      <w:r w:rsidRPr="001A201E">
        <w:rPr>
          <w:b/>
          <w:bCs/>
          <w:color w:val="6E2E9F"/>
          <w:u w:val="single"/>
          <w:lang w:val="es-ES"/>
        </w:rPr>
        <w:t>1</w:t>
      </w:r>
      <w:r w:rsidR="000406DE" w:rsidRPr="001A201E">
        <w:rPr>
          <w:b/>
          <w:bCs/>
          <w:color w:val="6E2E9F"/>
          <w:u w:val="single"/>
          <w:lang w:val="es-ES"/>
        </w:rPr>
        <w:t>4</w:t>
      </w:r>
      <w:r w:rsidRPr="001A201E">
        <w:rPr>
          <w:b/>
          <w:bCs/>
          <w:color w:val="6E2E9F"/>
          <w:u w:val="single"/>
          <w:lang w:val="es-ES"/>
        </w:rPr>
        <w:t>:</w:t>
      </w:r>
      <w:r w:rsidR="00315A48">
        <w:rPr>
          <w:b/>
          <w:bCs/>
          <w:color w:val="6E2E9F"/>
          <w:u w:val="single"/>
          <w:lang w:val="es-ES"/>
        </w:rPr>
        <w:t>00</w:t>
      </w:r>
      <w:r w:rsidRPr="001A201E">
        <w:rPr>
          <w:b/>
          <w:bCs/>
          <w:color w:val="6E2E9F"/>
          <w:u w:val="single"/>
          <w:lang w:val="es-ES"/>
        </w:rPr>
        <w:t>- 15:</w:t>
      </w:r>
      <w:r w:rsidR="000406DE" w:rsidRPr="001A201E">
        <w:rPr>
          <w:b/>
          <w:bCs/>
          <w:color w:val="6E2E9F"/>
          <w:u w:val="single"/>
          <w:lang w:val="es-ES"/>
        </w:rPr>
        <w:t>30</w:t>
      </w:r>
      <w:r w:rsidRPr="001A201E">
        <w:rPr>
          <w:b/>
          <w:bCs/>
          <w:color w:val="6E2E9F"/>
          <w:u w:val="single"/>
          <w:lang w:val="es-ES"/>
        </w:rPr>
        <w:t xml:space="preserve"> h</w:t>
      </w:r>
      <w:r w:rsidRPr="00D138C9">
        <w:rPr>
          <w:color w:val="6E2E9F"/>
          <w:u w:val="single"/>
          <w:lang w:val="es-ES"/>
        </w:rPr>
        <w:t xml:space="preserve">: </w:t>
      </w:r>
      <w:r w:rsidRPr="00D138C9">
        <w:rPr>
          <w:u w:val="single"/>
          <w:lang w:val="es-ES"/>
        </w:rPr>
        <w:t>Comida</w:t>
      </w:r>
    </w:p>
    <w:p w14:paraId="41D9FF22" w14:textId="77777777" w:rsidR="0027535C" w:rsidRDefault="0027535C" w:rsidP="0027535C">
      <w:pPr>
        <w:pStyle w:val="Default"/>
        <w:spacing w:line="360" w:lineRule="auto"/>
        <w:rPr>
          <w:u w:val="single"/>
          <w:lang w:val="es-ES"/>
        </w:rPr>
      </w:pPr>
    </w:p>
    <w:p w14:paraId="58A8FBB6" w14:textId="2AC4255C" w:rsidR="00B75B93" w:rsidRPr="00D138C9" w:rsidRDefault="00675D00" w:rsidP="0027535C">
      <w:pPr>
        <w:pStyle w:val="Default"/>
        <w:spacing w:line="360" w:lineRule="auto"/>
        <w:jc w:val="center"/>
        <w:rPr>
          <w:b/>
          <w:bCs/>
          <w:lang w:val="es-ES"/>
        </w:rPr>
      </w:pPr>
      <w:r w:rsidRPr="00D138C9">
        <w:rPr>
          <w:b/>
          <w:bCs/>
          <w:u w:val="single"/>
          <w:lang w:val="es-ES"/>
        </w:rPr>
        <w:t xml:space="preserve">15:30-17:45 </w:t>
      </w:r>
      <w:r>
        <w:rPr>
          <w:b/>
          <w:bCs/>
          <w:u w:val="single"/>
          <w:lang w:val="es-ES"/>
        </w:rPr>
        <w:t>h</w:t>
      </w:r>
      <w:r w:rsidRPr="00D138C9">
        <w:rPr>
          <w:b/>
          <w:bCs/>
          <w:u w:val="single"/>
          <w:lang w:val="es-ES"/>
        </w:rPr>
        <w:t>: SESIÓN III COMUNICACIONES ORALES</w:t>
      </w:r>
    </w:p>
    <w:p w14:paraId="38EFB827" w14:textId="289BEF83" w:rsidR="00B605D3" w:rsidRDefault="00972D7C" w:rsidP="00E67F9F">
      <w:pPr>
        <w:pStyle w:val="Default"/>
        <w:spacing w:line="360" w:lineRule="auto"/>
        <w:rPr>
          <w:rFonts w:eastAsia="Times New Roman"/>
          <w:sz w:val="22"/>
          <w:szCs w:val="22"/>
          <w:lang w:val="es-ES" w:eastAsia="en-GB"/>
          <w14:ligatures w14:val="none"/>
        </w:rPr>
      </w:pPr>
      <w:r w:rsidRPr="00E8238F">
        <w:rPr>
          <w:rFonts w:eastAsia="Times New Roman"/>
          <w:color w:val="7030A0"/>
          <w:sz w:val="22"/>
          <w:szCs w:val="22"/>
          <w:lang w:val="es-ES" w:eastAsia="en-GB"/>
          <w14:ligatures w14:val="none"/>
        </w:rPr>
        <w:t>Moderadores</w:t>
      </w:r>
      <w:r w:rsidRPr="001453A4">
        <w:rPr>
          <w:rFonts w:eastAsia="Times New Roman"/>
          <w:sz w:val="22"/>
          <w:szCs w:val="22"/>
          <w:lang w:val="es-ES" w:eastAsia="en-GB"/>
          <w14:ligatures w14:val="none"/>
        </w:rPr>
        <w:t xml:space="preserve">: </w:t>
      </w:r>
      <w:r w:rsidR="001453A4" w:rsidRPr="001453A4">
        <w:rPr>
          <w:rFonts w:eastAsia="Times New Roman"/>
          <w:sz w:val="22"/>
          <w:szCs w:val="22"/>
          <w:lang w:val="es-ES" w:eastAsia="en-GB"/>
          <w14:ligatures w14:val="none"/>
        </w:rPr>
        <w:t>Daniela Jordán Rodríguez y Candela Ojeda Marín</w:t>
      </w:r>
    </w:p>
    <w:p w14:paraId="762F93B6" w14:textId="2D073605" w:rsidR="005A5E87" w:rsidRPr="00F324BF" w:rsidRDefault="00972D7C" w:rsidP="0098137B">
      <w:pPr>
        <w:spacing w:line="360" w:lineRule="auto"/>
        <w:jc w:val="both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DB386E">
        <w:rPr>
          <w:b/>
          <w:bCs/>
          <w:color w:val="6E2E9F"/>
          <w:lang w:val="es-ES"/>
        </w:rPr>
        <w:t>1</w:t>
      </w:r>
      <w:r w:rsidR="001453A4" w:rsidRPr="00DB386E">
        <w:rPr>
          <w:b/>
          <w:bCs/>
          <w:color w:val="6E2E9F"/>
          <w:lang w:val="es-ES"/>
        </w:rPr>
        <w:t>5</w:t>
      </w:r>
      <w:r w:rsidRPr="00DB386E">
        <w:rPr>
          <w:b/>
          <w:bCs/>
          <w:color w:val="6E2E9F"/>
          <w:lang w:val="es-ES"/>
        </w:rPr>
        <w:t>:</w:t>
      </w:r>
      <w:r w:rsidR="001453A4" w:rsidRPr="00DB386E">
        <w:rPr>
          <w:b/>
          <w:bCs/>
          <w:color w:val="6E2E9F"/>
          <w:lang w:val="es-ES"/>
        </w:rPr>
        <w:t>30</w:t>
      </w:r>
      <w:r w:rsidRPr="00DB386E">
        <w:rPr>
          <w:b/>
          <w:bCs/>
          <w:color w:val="6E2E9F"/>
          <w:lang w:val="es-ES"/>
        </w:rPr>
        <w:t xml:space="preserve"> h</w:t>
      </w:r>
      <w:r w:rsidRPr="00972D7C">
        <w:rPr>
          <w:color w:val="6E2E9F"/>
          <w:lang w:val="es-ES"/>
        </w:rPr>
        <w:t xml:space="preserve">: </w:t>
      </w:r>
      <w:r w:rsidR="00C17BBD" w:rsidRP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¿Una nueva era? Elucidación in </w:t>
      </w:r>
      <w:proofErr w:type="spellStart"/>
      <w:r w:rsidR="00C17BBD" w:rsidRP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silico</w:t>
      </w:r>
      <w:proofErr w:type="spellEnd"/>
      <w:r w:rsidR="00C17BBD" w:rsidRPr="00C17BBD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de la estructura de antígenos, anticuerpos y su interacción mediante sistemas de inteligencia artificia</w:t>
      </w:r>
      <w:r w:rsidR="00F324BF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l. </w:t>
      </w:r>
      <w:r w:rsidR="005A5E87" w:rsidRPr="005A5E87">
        <w:rPr>
          <w:b/>
          <w:bCs/>
          <w:lang w:val="es-ES"/>
        </w:rPr>
        <w:t>Eduardo Rafael García Calvo,</w:t>
      </w:r>
      <w:r w:rsidR="005A5E87" w:rsidRPr="005A5E87">
        <w:rPr>
          <w:lang w:val="es-ES"/>
        </w:rPr>
        <w:t xml:space="preserve"> </w:t>
      </w:r>
      <w:r w:rsidR="005D38A8" w:rsidRPr="005D38A8">
        <w:rPr>
          <w:lang w:val="es-ES"/>
        </w:rPr>
        <w:t>Sección Departamental de Nutrición y Ciencia de los Alimentos</w:t>
      </w:r>
      <w:r w:rsidR="005D38A8">
        <w:rPr>
          <w:lang w:val="es-ES"/>
        </w:rPr>
        <w:t>,</w:t>
      </w:r>
      <w:r w:rsidR="005D38A8" w:rsidRPr="005D38A8">
        <w:rPr>
          <w:lang w:val="es-ES"/>
        </w:rPr>
        <w:t xml:space="preserve"> Facultad de Veterinaria, U</w:t>
      </w:r>
      <w:r w:rsidR="005D38A8">
        <w:rPr>
          <w:lang w:val="es-ES"/>
        </w:rPr>
        <w:t>CM.</w:t>
      </w:r>
    </w:p>
    <w:p w14:paraId="257EE10A" w14:textId="66BF2E77" w:rsidR="005A5E87" w:rsidRDefault="00B605D3" w:rsidP="0098137B">
      <w:pPr>
        <w:spacing w:line="360" w:lineRule="auto"/>
        <w:jc w:val="both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DB386E">
        <w:rPr>
          <w:b/>
          <w:bCs/>
          <w:color w:val="6E2E9F"/>
          <w:lang w:val="es-ES"/>
        </w:rPr>
        <w:t>15</w:t>
      </w:r>
      <w:r w:rsidR="00972D7C" w:rsidRPr="00DB386E">
        <w:rPr>
          <w:b/>
          <w:bCs/>
          <w:color w:val="6E2E9F"/>
          <w:lang w:val="es-ES"/>
        </w:rPr>
        <w:t>:</w:t>
      </w:r>
      <w:r w:rsidRPr="00DB386E">
        <w:rPr>
          <w:b/>
          <w:bCs/>
          <w:color w:val="6E2E9F"/>
          <w:lang w:val="es-ES"/>
        </w:rPr>
        <w:t>45</w:t>
      </w:r>
      <w:r w:rsidR="00972D7C" w:rsidRPr="00DB386E">
        <w:rPr>
          <w:b/>
          <w:bCs/>
          <w:color w:val="6E2E9F"/>
          <w:lang w:val="es-ES"/>
        </w:rPr>
        <w:t xml:space="preserve"> h:</w:t>
      </w:r>
      <w:r w:rsidR="00972D7C" w:rsidRPr="005A5E87">
        <w:rPr>
          <w:color w:val="6E2E9F"/>
          <w:lang w:val="es-ES"/>
        </w:rPr>
        <w:t xml:space="preserve"> </w:t>
      </w:r>
      <w:r w:rsidR="005A5E87" w:rsidRPr="005A5E87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Caracterización genética y funcional de </w:t>
      </w:r>
      <w:proofErr w:type="spellStart"/>
      <w:r w:rsidR="005A5E87" w:rsidRPr="00F324BF">
        <w:rPr>
          <w:rFonts w:ascii="Calibri" w:eastAsia="Times New Roman" w:hAnsi="Calibri" w:cs="Calibri"/>
          <w:i/>
          <w:iCs/>
          <w:color w:val="000000"/>
          <w:kern w:val="0"/>
          <w:lang w:val="es-ES" w:eastAsia="en-GB"/>
          <w14:ligatures w14:val="none"/>
        </w:rPr>
        <w:t>Ligilactobacillus</w:t>
      </w:r>
      <w:proofErr w:type="spellEnd"/>
      <w:r w:rsidR="005A5E87" w:rsidRPr="00F324BF">
        <w:rPr>
          <w:rFonts w:ascii="Calibri" w:eastAsia="Times New Roman" w:hAnsi="Calibri" w:cs="Calibri"/>
          <w:i/>
          <w:iCs/>
          <w:color w:val="000000"/>
          <w:kern w:val="0"/>
          <w:lang w:val="es-ES" w:eastAsia="en-GB"/>
          <w14:ligatures w14:val="none"/>
        </w:rPr>
        <w:t xml:space="preserve"> </w:t>
      </w:r>
      <w:proofErr w:type="spellStart"/>
      <w:r w:rsidR="005A5E87" w:rsidRPr="00F324BF">
        <w:rPr>
          <w:rFonts w:ascii="Calibri" w:eastAsia="Times New Roman" w:hAnsi="Calibri" w:cs="Calibri"/>
          <w:i/>
          <w:iCs/>
          <w:color w:val="000000"/>
          <w:kern w:val="0"/>
          <w:lang w:val="es-ES" w:eastAsia="en-GB"/>
          <w14:ligatures w14:val="none"/>
        </w:rPr>
        <w:t>salivarius</w:t>
      </w:r>
      <w:proofErr w:type="spellEnd"/>
      <w:r w:rsidR="005A5E87" w:rsidRPr="00F324BF">
        <w:rPr>
          <w:rFonts w:ascii="Calibri" w:eastAsia="Times New Roman" w:hAnsi="Calibri" w:cs="Calibri"/>
          <w:i/>
          <w:iCs/>
          <w:color w:val="000000"/>
          <w:kern w:val="0"/>
          <w:lang w:val="es-ES" w:eastAsia="en-GB"/>
          <w14:ligatures w14:val="none"/>
        </w:rPr>
        <w:t xml:space="preserve"> </w:t>
      </w:r>
      <w:r w:rsidR="005A5E87" w:rsidRPr="005A5E87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P1CEA3, una cepa de origen porcino productora de la nisina S.</w:t>
      </w:r>
      <w:r w:rsidR="00F324BF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</w:t>
      </w:r>
      <w:r w:rsidR="005A5E87" w:rsidRPr="005A5E87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>Ester Sevillano González,</w:t>
      </w:r>
      <w:r w:rsidR="005A5E87" w:rsidRPr="005A5E87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</w:t>
      </w:r>
      <w:r w:rsidR="00F1512A" w:rsidRPr="00F1512A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Sección Departamental de Nutrición y Ciencia de los Alimentos. Facultad de Veterinaria</w:t>
      </w:r>
      <w:r w:rsidR="00F1512A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, UCM.</w:t>
      </w:r>
    </w:p>
    <w:p w14:paraId="72C76AFF" w14:textId="67609DF0" w:rsidR="0098137B" w:rsidRDefault="00B605D3" w:rsidP="0098137B">
      <w:pPr>
        <w:pStyle w:val="Default"/>
        <w:spacing w:line="360" w:lineRule="auto"/>
        <w:jc w:val="both"/>
        <w:rPr>
          <w:sz w:val="22"/>
          <w:szCs w:val="22"/>
          <w:lang w:val="es-ES"/>
        </w:rPr>
      </w:pPr>
      <w:r w:rsidRPr="00DB386E">
        <w:rPr>
          <w:b/>
          <w:bCs/>
          <w:color w:val="6E2E9F"/>
          <w:sz w:val="22"/>
          <w:szCs w:val="22"/>
          <w:lang w:val="es-ES"/>
        </w:rPr>
        <w:t>16:00 h:</w:t>
      </w:r>
      <w:r w:rsidRPr="005A5E87">
        <w:rPr>
          <w:color w:val="6E2E9F"/>
          <w:sz w:val="22"/>
          <w:szCs w:val="22"/>
          <w:lang w:val="es-ES"/>
        </w:rPr>
        <w:t xml:space="preserve"> </w:t>
      </w:r>
      <w:r w:rsidRPr="005A5E87">
        <w:rPr>
          <w:color w:val="auto"/>
          <w:sz w:val="22"/>
          <w:szCs w:val="22"/>
          <w:lang w:val="es-ES"/>
        </w:rPr>
        <w:t>Patrimonio genético del cerdo celta-ibérico: identificación de áreas genómicas propias mediante barrido genómico</w:t>
      </w:r>
      <w:r w:rsidR="00F324BF">
        <w:rPr>
          <w:color w:val="auto"/>
          <w:sz w:val="22"/>
          <w:szCs w:val="22"/>
          <w:lang w:val="es-ES"/>
        </w:rPr>
        <w:t>.</w:t>
      </w:r>
      <w:r w:rsidR="00F324BF" w:rsidRPr="00E83CC7">
        <w:rPr>
          <w:color w:val="auto"/>
          <w:sz w:val="20"/>
          <w:szCs w:val="20"/>
          <w:lang w:val="es-ES"/>
        </w:rPr>
        <w:t xml:space="preserve"> </w:t>
      </w:r>
      <w:r w:rsidRPr="00E83CC7">
        <w:rPr>
          <w:rFonts w:eastAsia="Times New Roman"/>
          <w:b/>
          <w:bCs/>
          <w:sz w:val="22"/>
          <w:szCs w:val="22"/>
          <w:lang w:val="es-ES" w:eastAsia="en-GB"/>
          <w14:ligatures w14:val="none"/>
        </w:rPr>
        <w:t>Katherine Daniela Arias Huama</w:t>
      </w:r>
      <w:r w:rsidRPr="00674A4B">
        <w:rPr>
          <w:rFonts w:eastAsia="Times New Roman"/>
          <w:b/>
          <w:bCs/>
          <w:sz w:val="22"/>
          <w:szCs w:val="22"/>
          <w:lang w:val="es-ES" w:eastAsia="en-GB"/>
          <w14:ligatures w14:val="none"/>
        </w:rPr>
        <w:t>ni</w:t>
      </w:r>
      <w:r w:rsidRPr="00674A4B">
        <w:rPr>
          <w:rFonts w:eastAsia="Times New Roman"/>
          <w:sz w:val="22"/>
          <w:szCs w:val="22"/>
          <w:lang w:val="es-ES" w:eastAsia="en-GB"/>
          <w14:ligatures w14:val="none"/>
        </w:rPr>
        <w:t xml:space="preserve">, </w:t>
      </w:r>
      <w:r w:rsidR="005673DD" w:rsidRPr="00674A4B">
        <w:rPr>
          <w:sz w:val="22"/>
          <w:szCs w:val="22"/>
          <w:lang w:val="es-ES"/>
        </w:rPr>
        <w:t xml:space="preserve">SERIDA-Deva, Gijón, Asturias. </w:t>
      </w:r>
    </w:p>
    <w:p w14:paraId="5FE6E9EF" w14:textId="77777777" w:rsidR="0098137B" w:rsidRPr="0098137B" w:rsidRDefault="0098137B" w:rsidP="0098137B">
      <w:pPr>
        <w:pStyle w:val="Default"/>
        <w:spacing w:line="360" w:lineRule="auto"/>
        <w:jc w:val="both"/>
        <w:rPr>
          <w:sz w:val="22"/>
          <w:szCs w:val="22"/>
          <w:lang w:val="es-ES"/>
        </w:rPr>
      </w:pPr>
    </w:p>
    <w:p w14:paraId="09BDD6F5" w14:textId="629EAEB2" w:rsidR="005A5E87" w:rsidRPr="005A5E87" w:rsidRDefault="00972D7C" w:rsidP="0098137B">
      <w:pPr>
        <w:spacing w:line="36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DB386E">
        <w:rPr>
          <w:b/>
          <w:bCs/>
          <w:color w:val="6E2E9F"/>
          <w:lang w:val="es-ES"/>
        </w:rPr>
        <w:t>1</w:t>
      </w:r>
      <w:r w:rsidR="00B605D3" w:rsidRPr="00DB386E">
        <w:rPr>
          <w:b/>
          <w:bCs/>
          <w:color w:val="6E2E9F"/>
          <w:lang w:val="es-ES"/>
        </w:rPr>
        <w:t>6</w:t>
      </w:r>
      <w:r w:rsidRPr="00DB386E">
        <w:rPr>
          <w:b/>
          <w:bCs/>
          <w:color w:val="6E2E9F"/>
          <w:lang w:val="es-ES"/>
        </w:rPr>
        <w:t>:15 h:</w:t>
      </w:r>
      <w:r w:rsidRPr="00972D7C">
        <w:rPr>
          <w:color w:val="6E2E9F"/>
          <w:lang w:val="es-ES"/>
        </w:rPr>
        <w:t xml:space="preserve"> </w:t>
      </w:r>
      <w:r w:rsidR="005A5E87" w:rsidRPr="005A5E87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Métodos de despesque: evaluación sobre la respuesta al estrés en la trucha arcoíris</w:t>
      </w:r>
      <w:r w:rsidR="00DB386E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. </w:t>
      </w:r>
      <w:r w:rsidR="005A5E87" w:rsidRPr="005A5E87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>Andrea Martínez Villalba</w:t>
      </w:r>
      <w:r w:rsidR="005A5E87" w:rsidRPr="005A5E87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, Departamento d</w:t>
      </w:r>
      <w:r w:rsidR="005A5E87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e Producción Animal</w:t>
      </w:r>
      <w:r w:rsidR="00692215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, Facultad de Veterinaria, UCM. </w:t>
      </w:r>
    </w:p>
    <w:p w14:paraId="607C8682" w14:textId="4E332335" w:rsidR="00972D7C" w:rsidRPr="00DB386E" w:rsidRDefault="00972D7C" w:rsidP="0098137B">
      <w:pPr>
        <w:spacing w:line="36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DB386E">
        <w:rPr>
          <w:b/>
          <w:bCs/>
          <w:color w:val="6E2E9F"/>
          <w:lang w:val="es-ES"/>
        </w:rPr>
        <w:t>1</w:t>
      </w:r>
      <w:r w:rsidR="00B605D3" w:rsidRPr="00DB386E">
        <w:rPr>
          <w:b/>
          <w:bCs/>
          <w:color w:val="6E2E9F"/>
          <w:lang w:val="es-ES"/>
        </w:rPr>
        <w:t>6</w:t>
      </w:r>
      <w:r w:rsidRPr="00DB386E">
        <w:rPr>
          <w:b/>
          <w:bCs/>
          <w:color w:val="6E2E9F"/>
          <w:lang w:val="es-ES"/>
        </w:rPr>
        <w:t>:30 h:</w:t>
      </w:r>
      <w:r w:rsidR="005A5E87">
        <w:rPr>
          <w:lang w:val="es-ES"/>
        </w:rPr>
        <w:t xml:space="preserve"> </w:t>
      </w:r>
      <w:r w:rsidR="005A5E87" w:rsidRPr="005A5E87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Explorando la memoria inmunológica durante la reinfección por malaria mediante los perfiles de expresión y de accesibilidad a la cromatina en célula única</w:t>
      </w:r>
      <w:r w:rsidR="00DB386E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. </w:t>
      </w:r>
      <w:r w:rsidR="005A5E87" w:rsidRPr="005A5E87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>Montserrat Coronado Brieva</w:t>
      </w:r>
      <w:r w:rsidR="005A5E87" w:rsidRPr="005A5E87">
        <w:rPr>
          <w:rFonts w:eastAsia="Times New Roman"/>
          <w:lang w:val="es-ES" w:eastAsia="en-GB"/>
          <w14:ligatures w14:val="none"/>
        </w:rPr>
        <w:t>,</w:t>
      </w:r>
      <w:r w:rsidR="005E6038" w:rsidRPr="005E6038">
        <w:rPr>
          <w:lang w:val="es-ES"/>
        </w:rPr>
        <w:t xml:space="preserve"> </w:t>
      </w:r>
      <w:r w:rsidR="005E6038" w:rsidRPr="005E6038">
        <w:rPr>
          <w:rFonts w:eastAsia="Times New Roman"/>
          <w:lang w:val="es-ES" w:eastAsia="en-GB"/>
          <w14:ligatures w14:val="none"/>
        </w:rPr>
        <w:t>Departamento de Bioquímica y Biología Molecular</w:t>
      </w:r>
      <w:r w:rsidR="005E6038">
        <w:rPr>
          <w:rFonts w:eastAsia="Times New Roman"/>
          <w:lang w:val="es-ES" w:eastAsia="en-GB"/>
          <w14:ligatures w14:val="none"/>
        </w:rPr>
        <w:t xml:space="preserve">, </w:t>
      </w:r>
      <w:r w:rsidR="005E6038" w:rsidRPr="005E6038">
        <w:rPr>
          <w:rFonts w:eastAsia="Times New Roman"/>
          <w:lang w:val="es-ES" w:eastAsia="en-GB"/>
          <w14:ligatures w14:val="none"/>
        </w:rPr>
        <w:t>Facultad de Veterinaria</w:t>
      </w:r>
      <w:r w:rsidR="005E6038">
        <w:rPr>
          <w:rFonts w:eastAsia="Times New Roman"/>
          <w:lang w:val="es-ES" w:eastAsia="en-GB"/>
          <w14:ligatures w14:val="none"/>
        </w:rPr>
        <w:t>, UCM.</w:t>
      </w:r>
    </w:p>
    <w:p w14:paraId="5E846616" w14:textId="023C6BCB" w:rsidR="00972D7C" w:rsidRPr="005366AF" w:rsidRDefault="00EA2E48" w:rsidP="0098137B">
      <w:pPr>
        <w:spacing w:line="360" w:lineRule="auto"/>
        <w:rPr>
          <w:lang w:val="es-ES"/>
        </w:rPr>
      </w:pPr>
      <w:r w:rsidRPr="00DB386E">
        <w:rPr>
          <w:b/>
          <w:bCs/>
          <w:color w:val="6E2E9F"/>
          <w:lang w:val="es-ES"/>
        </w:rPr>
        <w:t>16:45 h</w:t>
      </w:r>
      <w:r w:rsidR="00686A85" w:rsidRPr="00972D7C">
        <w:rPr>
          <w:color w:val="6E2E9F"/>
          <w:lang w:val="es-ES"/>
        </w:rPr>
        <w:t xml:space="preserve"> </w:t>
      </w:r>
      <w:proofErr w:type="spellStart"/>
      <w:r w:rsidR="00686A85" w:rsidRPr="00686A85">
        <w:rPr>
          <w:lang w:val="es-ES"/>
        </w:rPr>
        <w:t>Simply</w:t>
      </w:r>
      <w:proofErr w:type="spellEnd"/>
      <w:r w:rsidR="00686A85" w:rsidRPr="00686A85">
        <w:rPr>
          <w:lang w:val="es-ES"/>
        </w:rPr>
        <w:t xml:space="preserve"> </w:t>
      </w:r>
      <w:proofErr w:type="spellStart"/>
      <w:r w:rsidR="00686A85" w:rsidRPr="00686A85">
        <w:rPr>
          <w:lang w:val="es-ES"/>
        </w:rPr>
        <w:t>the</w:t>
      </w:r>
      <w:proofErr w:type="spellEnd"/>
      <w:r w:rsidR="00686A85" w:rsidRPr="00686A85">
        <w:rPr>
          <w:lang w:val="es-ES"/>
        </w:rPr>
        <w:t xml:space="preserve"> </w:t>
      </w:r>
      <w:proofErr w:type="spellStart"/>
      <w:r w:rsidR="00686A85" w:rsidRPr="00686A85">
        <w:rPr>
          <w:lang w:val="es-ES"/>
        </w:rPr>
        <w:t>BLEEs</w:t>
      </w:r>
      <w:proofErr w:type="spellEnd"/>
      <w:r w:rsidR="00686A85" w:rsidRPr="00686A85">
        <w:rPr>
          <w:lang w:val="es-ES"/>
        </w:rPr>
        <w:t xml:space="preserve">, </w:t>
      </w:r>
      <w:r w:rsidR="00686A85" w:rsidRPr="00686A85">
        <w:t>β</w:t>
      </w:r>
      <w:r w:rsidR="00686A85" w:rsidRPr="00686A85">
        <w:rPr>
          <w:lang w:val="es-ES"/>
        </w:rPr>
        <w:t>-</w:t>
      </w:r>
      <w:proofErr w:type="spellStart"/>
      <w:r w:rsidR="00686A85" w:rsidRPr="00686A85">
        <w:rPr>
          <w:lang w:val="es-ES"/>
        </w:rPr>
        <w:t>lactamasas</w:t>
      </w:r>
      <w:proofErr w:type="spellEnd"/>
      <w:r w:rsidR="00686A85" w:rsidRPr="00686A85">
        <w:rPr>
          <w:lang w:val="es-ES"/>
        </w:rPr>
        <w:t xml:space="preserve"> de espectro extendido en la interfaz humana-animal-ambiental</w:t>
      </w:r>
      <w:r w:rsidR="00DB386E">
        <w:rPr>
          <w:lang w:val="es-ES"/>
        </w:rPr>
        <w:t xml:space="preserve">. </w:t>
      </w:r>
      <w:r w:rsidR="00686A85" w:rsidRPr="00686A85">
        <w:rPr>
          <w:b/>
          <w:bCs/>
          <w:lang w:val="es-ES"/>
        </w:rPr>
        <w:t xml:space="preserve">Francisco Javier Fernández </w:t>
      </w:r>
      <w:proofErr w:type="spellStart"/>
      <w:r w:rsidR="00686A85" w:rsidRPr="00686A85">
        <w:rPr>
          <w:b/>
          <w:bCs/>
          <w:lang w:val="es-ES"/>
        </w:rPr>
        <w:t>Favieres</w:t>
      </w:r>
      <w:proofErr w:type="spellEnd"/>
      <w:r w:rsidR="00686A85" w:rsidRPr="00686A85">
        <w:rPr>
          <w:lang w:val="es-ES"/>
        </w:rPr>
        <w:t xml:space="preserve">, </w:t>
      </w:r>
      <w:r w:rsidR="005366AF" w:rsidRPr="005366AF">
        <w:rPr>
          <w:lang w:val="es-ES"/>
        </w:rPr>
        <w:t xml:space="preserve">Departamento de </w:t>
      </w:r>
      <w:r w:rsidR="005366AF">
        <w:rPr>
          <w:lang w:val="es-ES"/>
        </w:rPr>
        <w:t>S</w:t>
      </w:r>
      <w:r w:rsidR="005366AF" w:rsidRPr="005366AF">
        <w:rPr>
          <w:lang w:val="es-ES"/>
        </w:rPr>
        <w:t xml:space="preserve">anidad </w:t>
      </w:r>
      <w:r w:rsidR="005366AF">
        <w:rPr>
          <w:lang w:val="es-ES"/>
        </w:rPr>
        <w:t>A</w:t>
      </w:r>
      <w:r w:rsidR="005366AF" w:rsidRPr="005366AF">
        <w:rPr>
          <w:lang w:val="es-ES"/>
        </w:rPr>
        <w:t>nimal</w:t>
      </w:r>
      <w:r w:rsidR="00064C74">
        <w:rPr>
          <w:lang w:val="es-ES"/>
        </w:rPr>
        <w:t>, Facultad de Veterinaria, UCM.</w:t>
      </w:r>
      <w:r w:rsidR="005366AF" w:rsidRPr="005366AF">
        <w:rPr>
          <w:lang w:val="es-ES"/>
        </w:rPr>
        <w:t xml:space="preserve"> VISAVET, U</w:t>
      </w:r>
      <w:r w:rsidR="005366AF">
        <w:rPr>
          <w:lang w:val="es-ES"/>
        </w:rPr>
        <w:t>CM.</w:t>
      </w:r>
    </w:p>
    <w:p w14:paraId="5657C95B" w14:textId="5B1F220D" w:rsidR="00B5713D" w:rsidRPr="00675D00" w:rsidRDefault="00675D00" w:rsidP="00675D00">
      <w:pPr>
        <w:tabs>
          <w:tab w:val="left" w:pos="5550"/>
        </w:tabs>
        <w:spacing w:line="360" w:lineRule="auto"/>
        <w:jc w:val="center"/>
        <w:rPr>
          <w:b/>
          <w:bCs/>
          <w:sz w:val="24"/>
          <w:szCs w:val="24"/>
          <w:u w:val="single"/>
          <w:lang w:val="es-ES"/>
        </w:rPr>
      </w:pPr>
      <w:r w:rsidRPr="00675D00">
        <w:rPr>
          <w:b/>
          <w:bCs/>
          <w:sz w:val="24"/>
          <w:szCs w:val="24"/>
          <w:u w:val="single"/>
          <w:lang w:val="es-ES"/>
        </w:rPr>
        <w:t>17:00-17:30 h. ACTO DE CLAUSURA DE LAS JORNADAS</w:t>
      </w:r>
    </w:p>
    <w:p w14:paraId="473CFE3C" w14:textId="4EAB5390" w:rsidR="00DB386E" w:rsidRDefault="00DB386E">
      <w:pPr>
        <w:rPr>
          <w:rFonts w:ascii="Calibri" w:hAnsi="Calibri" w:cs="Calibri"/>
          <w:b/>
          <w:bCs/>
          <w:color w:val="006EC0"/>
          <w:kern w:val="0"/>
          <w:sz w:val="24"/>
          <w:szCs w:val="24"/>
          <w:u w:val="single"/>
          <w:lang w:val="es-ES"/>
        </w:rPr>
      </w:pPr>
    </w:p>
    <w:p w14:paraId="3ED7C554" w14:textId="77777777" w:rsidR="00315A48" w:rsidRDefault="00315A48">
      <w:pPr>
        <w:rPr>
          <w:rFonts w:ascii="Calibri" w:hAnsi="Calibri" w:cs="Calibri"/>
          <w:b/>
          <w:bCs/>
          <w:color w:val="006EC0"/>
          <w:kern w:val="0"/>
          <w:sz w:val="24"/>
          <w:szCs w:val="24"/>
          <w:u w:val="single"/>
          <w:lang w:val="es-ES"/>
        </w:rPr>
      </w:pPr>
    </w:p>
    <w:p w14:paraId="559F9696" w14:textId="77777777" w:rsidR="00315A48" w:rsidRDefault="00315A48">
      <w:pPr>
        <w:rPr>
          <w:rFonts w:ascii="Calibri" w:hAnsi="Calibri" w:cs="Calibri"/>
          <w:b/>
          <w:bCs/>
          <w:color w:val="006EC0"/>
          <w:kern w:val="0"/>
          <w:sz w:val="24"/>
          <w:szCs w:val="24"/>
          <w:u w:val="single"/>
          <w:lang w:val="es-ES"/>
        </w:rPr>
      </w:pPr>
    </w:p>
    <w:p w14:paraId="2EECF076" w14:textId="77777777" w:rsidR="00315A48" w:rsidRDefault="00315A48">
      <w:pPr>
        <w:rPr>
          <w:rFonts w:ascii="Calibri" w:hAnsi="Calibri" w:cs="Calibri"/>
          <w:b/>
          <w:bCs/>
          <w:color w:val="006EC0"/>
          <w:kern w:val="0"/>
          <w:sz w:val="24"/>
          <w:szCs w:val="24"/>
          <w:u w:val="single"/>
          <w:lang w:val="es-ES"/>
        </w:rPr>
      </w:pPr>
    </w:p>
    <w:p w14:paraId="50DBDE1E" w14:textId="77777777" w:rsidR="00315A48" w:rsidRDefault="00315A48">
      <w:pPr>
        <w:rPr>
          <w:rFonts w:ascii="Calibri" w:hAnsi="Calibri" w:cs="Calibri"/>
          <w:b/>
          <w:bCs/>
          <w:color w:val="006EC0"/>
          <w:kern w:val="0"/>
          <w:sz w:val="24"/>
          <w:szCs w:val="24"/>
          <w:u w:val="single"/>
          <w:lang w:val="es-ES"/>
        </w:rPr>
      </w:pPr>
    </w:p>
    <w:p w14:paraId="5F69A82E" w14:textId="4514BA54" w:rsidR="00972D7C" w:rsidRDefault="00675D00" w:rsidP="00DB386E">
      <w:pPr>
        <w:pStyle w:val="Default"/>
        <w:spacing w:line="360" w:lineRule="auto"/>
        <w:jc w:val="center"/>
        <w:rPr>
          <w:b/>
          <w:bCs/>
          <w:color w:val="006EC0"/>
          <w:u w:val="single"/>
          <w:lang w:val="es-ES"/>
        </w:rPr>
      </w:pPr>
      <w:r w:rsidRPr="00675D00">
        <w:rPr>
          <w:b/>
          <w:bCs/>
          <w:color w:val="006EC0"/>
          <w:u w:val="single"/>
          <w:lang w:val="es-ES"/>
        </w:rPr>
        <w:lastRenderedPageBreak/>
        <w:t>11:</w:t>
      </w:r>
      <w:r>
        <w:rPr>
          <w:b/>
          <w:bCs/>
          <w:color w:val="006EC0"/>
          <w:u w:val="single"/>
          <w:lang w:val="es-ES"/>
        </w:rPr>
        <w:t>30</w:t>
      </w:r>
      <w:r w:rsidRPr="00675D00">
        <w:rPr>
          <w:b/>
          <w:bCs/>
          <w:color w:val="006EC0"/>
          <w:u w:val="single"/>
          <w:lang w:val="es-ES"/>
        </w:rPr>
        <w:t>-12:</w:t>
      </w:r>
      <w:r>
        <w:rPr>
          <w:b/>
          <w:bCs/>
          <w:color w:val="006EC0"/>
          <w:u w:val="single"/>
          <w:lang w:val="es-ES"/>
        </w:rPr>
        <w:t>30</w:t>
      </w:r>
      <w:r w:rsidRPr="00675D00">
        <w:rPr>
          <w:b/>
          <w:bCs/>
          <w:color w:val="006EC0"/>
          <w:u w:val="single"/>
          <w:lang w:val="es-ES"/>
        </w:rPr>
        <w:t xml:space="preserve"> </w:t>
      </w:r>
      <w:r>
        <w:rPr>
          <w:b/>
          <w:bCs/>
          <w:color w:val="006EC0"/>
          <w:u w:val="single"/>
          <w:lang w:val="es-ES"/>
        </w:rPr>
        <w:t>h</w:t>
      </w:r>
      <w:r w:rsidRPr="00675D00">
        <w:rPr>
          <w:b/>
          <w:bCs/>
          <w:color w:val="006EC0"/>
          <w:u w:val="single"/>
          <w:lang w:val="es-ES"/>
        </w:rPr>
        <w:t>: SESIÓN DE POSTERS (AULARIO B)</w:t>
      </w:r>
    </w:p>
    <w:p w14:paraId="1CE1F640" w14:textId="7170DB3E" w:rsidR="001A201E" w:rsidRPr="001A201E" w:rsidRDefault="001A201E" w:rsidP="001A201E">
      <w:pPr>
        <w:spacing w:line="360" w:lineRule="auto"/>
        <w:rPr>
          <w:b/>
          <w:bCs/>
          <w:sz w:val="24"/>
          <w:szCs w:val="24"/>
          <w:u w:val="single"/>
          <w:lang w:val="es-ES"/>
        </w:rPr>
      </w:pPr>
      <w:r w:rsidRPr="00972D7C">
        <w:rPr>
          <w:rFonts w:ascii="Calibri" w:hAnsi="Calibri" w:cs="Calibri"/>
          <w:color w:val="6E2E9F"/>
          <w:kern w:val="0"/>
          <w:lang w:val="es-ES"/>
        </w:rPr>
        <w:t xml:space="preserve">Moderadores: </w:t>
      </w:r>
      <w:r>
        <w:rPr>
          <w:rFonts w:ascii="Calibri" w:hAnsi="Calibri" w:cs="Calibri"/>
          <w:color w:val="6E2E9F"/>
          <w:kern w:val="0"/>
          <w:lang w:val="es-ES"/>
        </w:rPr>
        <w:t xml:space="preserve"> </w:t>
      </w:r>
      <w:r>
        <w:rPr>
          <w:rFonts w:ascii="Calibri" w:hAnsi="Calibri" w:cs="Calibri"/>
          <w:kern w:val="0"/>
          <w:lang w:val="es-ES"/>
        </w:rPr>
        <w:t>Helena María Moreno Conde</w:t>
      </w:r>
      <w:r w:rsidRPr="00A37BF7">
        <w:rPr>
          <w:rFonts w:ascii="Calibri" w:hAnsi="Calibri" w:cs="Calibri"/>
          <w:kern w:val="0"/>
          <w:lang w:val="es-ES"/>
        </w:rPr>
        <w:t xml:space="preserve"> y </w:t>
      </w:r>
      <w:r>
        <w:rPr>
          <w:rFonts w:ascii="Calibri" w:hAnsi="Calibri" w:cs="Calibri"/>
          <w:kern w:val="0"/>
          <w:lang w:val="es-ES"/>
        </w:rPr>
        <w:t xml:space="preserve">Josué Jara </w:t>
      </w:r>
      <w:proofErr w:type="spellStart"/>
      <w:r>
        <w:rPr>
          <w:rFonts w:ascii="Calibri" w:hAnsi="Calibri" w:cs="Calibri"/>
          <w:kern w:val="0"/>
          <w:lang w:val="es-ES"/>
        </w:rPr>
        <w:t>Perez</w:t>
      </w:r>
      <w:proofErr w:type="spellEnd"/>
    </w:p>
    <w:p w14:paraId="6484C53C" w14:textId="4875B5E2" w:rsidR="00552431" w:rsidRDefault="00467A71" w:rsidP="00F45EE3">
      <w:pPr>
        <w:pStyle w:val="Prrafodelista"/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Método de muestreo sencillo y seguro para monitorizar el virus de la peste porcina africana</w:t>
      </w:r>
      <w:r w:rsidR="00827A7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.</w:t>
      </w:r>
    </w:p>
    <w:p w14:paraId="4438B7FC" w14:textId="3A5DC3A7" w:rsidR="00552431" w:rsidRDefault="00F45EE3" w:rsidP="00552431">
      <w:pPr>
        <w:pStyle w:val="Prrafodelista"/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proofErr w:type="spellStart"/>
      <w:r w:rsidRPr="00552431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>Aleksandra</w:t>
      </w:r>
      <w:proofErr w:type="spellEnd"/>
      <w:r w:rsidRPr="00552431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 xml:space="preserve"> </w:t>
      </w:r>
      <w:proofErr w:type="spellStart"/>
      <w:r w:rsidRPr="00552431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>Kosowska</w:t>
      </w:r>
      <w:proofErr w:type="spellEnd"/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, </w:t>
      </w:r>
      <w:r w:rsidR="00987BDC"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Departamento de Sanidad Animal, Facultad de Veterinaria, UCM. VISAVET, UCM.</w:t>
      </w:r>
    </w:p>
    <w:p w14:paraId="1E78E1C4" w14:textId="77777777" w:rsidR="004D4A48" w:rsidRDefault="004D4A48" w:rsidP="00552431">
      <w:pPr>
        <w:pStyle w:val="Prrafodelista"/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</w:p>
    <w:p w14:paraId="3F918E3B" w14:textId="66CF6C80" w:rsidR="00552431" w:rsidRDefault="009D0886" w:rsidP="00F45EE3">
      <w:pPr>
        <w:pStyle w:val="Prrafodelista"/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9D0886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Evaluación de distintos métodos de agrupamiento previo al despesque sobre el bienestar animal en trucha arcoíris</w:t>
      </w:r>
      <w:r w:rsidR="00827A7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.</w:t>
      </w:r>
    </w:p>
    <w:p w14:paraId="44620FF6" w14:textId="73C09E9B" w:rsidR="00F45EE3" w:rsidRPr="00552431" w:rsidRDefault="00F45EE3" w:rsidP="00552431">
      <w:pPr>
        <w:pStyle w:val="Prrafodelista"/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552431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 xml:space="preserve">Roberto González </w:t>
      </w:r>
      <w:proofErr w:type="spellStart"/>
      <w:r w:rsidRPr="00552431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>Garoz</w:t>
      </w:r>
      <w:proofErr w:type="spellEnd"/>
      <w:r w:rsidR="009D0886"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, Departamento de Producción Animal</w:t>
      </w:r>
      <w:r w:rsidR="00885EF8"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, Facultad de Veterinaria, UCM.</w:t>
      </w:r>
    </w:p>
    <w:p w14:paraId="3C3C7D23" w14:textId="77777777" w:rsidR="00676607" w:rsidRDefault="00676607" w:rsidP="00F45EE3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</w:p>
    <w:p w14:paraId="495DF8D0" w14:textId="77777777" w:rsidR="00552431" w:rsidRDefault="00676607" w:rsidP="00552431">
      <w:pPr>
        <w:pStyle w:val="Prrafodelista"/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La exposición única y continuada al bisfenol A induce la </w:t>
      </w:r>
      <w:proofErr w:type="spellStart"/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generaciñon</w:t>
      </w:r>
      <w:proofErr w:type="spellEnd"/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de especies reactivas de oxígeno, la acumulación de proteínas tau y AB, y la alteración de la ruta de la insulina a través de la sobreexpresión de HDAC2 y PTP1B, provocando la apoptosis de neuronas SN56.</w:t>
      </w:r>
    </w:p>
    <w:p w14:paraId="4827F852" w14:textId="565D038C" w:rsidR="00676607" w:rsidRPr="00E33029" w:rsidRDefault="00676607" w:rsidP="00552431">
      <w:pPr>
        <w:pStyle w:val="Prrafodelista"/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E33029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>Andrea Flores Calle</w:t>
      </w:r>
      <w:r w:rsidRPr="00E33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, </w:t>
      </w:r>
      <w:r w:rsidR="007D6DD8" w:rsidRPr="00E33029">
        <w:rPr>
          <w:lang w:val="es-ES"/>
        </w:rPr>
        <w:t>Departamento de Farmacología y Toxicología. Facultad de Veterinaria,</w:t>
      </w:r>
      <w:r w:rsidR="00552431" w:rsidRPr="00E33029">
        <w:rPr>
          <w:lang w:val="es-ES"/>
        </w:rPr>
        <w:t xml:space="preserve"> </w:t>
      </w:r>
      <w:r w:rsidR="007D6DD8" w:rsidRPr="00E33029">
        <w:rPr>
          <w:lang w:val="es-ES"/>
        </w:rPr>
        <w:t>UCM.</w:t>
      </w:r>
    </w:p>
    <w:p w14:paraId="619F8B72" w14:textId="77777777" w:rsidR="00676607" w:rsidRDefault="00676607" w:rsidP="00676607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</w:p>
    <w:p w14:paraId="08AA9CA1" w14:textId="77777777" w:rsidR="00E33029" w:rsidRDefault="00C37F74" w:rsidP="00C37F74">
      <w:pPr>
        <w:pStyle w:val="Prrafodelista"/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La </w:t>
      </w:r>
      <w:proofErr w:type="spellStart"/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neoadyuvancia</w:t>
      </w:r>
      <w:proofErr w:type="spellEnd"/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de terapias </w:t>
      </w:r>
      <w:proofErr w:type="spellStart"/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anti-androgénicas</w:t>
      </w:r>
      <w:proofErr w:type="spellEnd"/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mejora el tratamiento convencional en el cáncer de mama inflamatorio canino.</w:t>
      </w:r>
    </w:p>
    <w:p w14:paraId="27BF181C" w14:textId="68831ADE" w:rsidR="00C37F74" w:rsidRPr="00E33029" w:rsidRDefault="00C37F74" w:rsidP="00E33029">
      <w:pPr>
        <w:pStyle w:val="Prrafodelista"/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E33029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>Belén Crespo Cortés</w:t>
      </w:r>
      <w:r w:rsidRPr="00E33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, </w:t>
      </w:r>
      <w:r w:rsidR="000C3004" w:rsidRPr="00E33029">
        <w:rPr>
          <w:lang w:val="es-ES"/>
        </w:rPr>
        <w:t>Sección Departamental de Fisiología, Facultad de Veterinaria, UCM.</w:t>
      </w:r>
    </w:p>
    <w:p w14:paraId="20F92181" w14:textId="77777777" w:rsidR="00C37F74" w:rsidRDefault="00C37F74" w:rsidP="00C37F7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</w:p>
    <w:p w14:paraId="6883367F" w14:textId="3E825CB1" w:rsidR="00E33029" w:rsidRDefault="00C37F74" w:rsidP="00CC1BC7">
      <w:pPr>
        <w:pStyle w:val="Prrafodelista"/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Análisis de la textura de carne de cerdo. Propuesta de protocolo para Warner </w:t>
      </w:r>
      <w:proofErr w:type="spellStart"/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Bratzler</w:t>
      </w:r>
      <w:proofErr w:type="spellEnd"/>
      <w:r w:rsidR="00827A7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.</w:t>
      </w:r>
    </w:p>
    <w:p w14:paraId="4EDF83A4" w14:textId="051DEFBF" w:rsidR="00CC1BC7" w:rsidRPr="00E33029" w:rsidRDefault="00CC1BC7" w:rsidP="00E33029">
      <w:pPr>
        <w:pStyle w:val="Prrafodelista"/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E33029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>María Beatriz Jiménez Gómez</w:t>
      </w:r>
      <w:r w:rsidRPr="00E33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, </w:t>
      </w:r>
      <w:r w:rsidR="00516D29" w:rsidRPr="00E33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Sección Depar</w:t>
      </w:r>
      <w:r w:rsidR="0019022D" w:rsidRPr="00E33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tamental de Farmacia Galénica y Tecnología </w:t>
      </w:r>
      <w:proofErr w:type="spellStart"/>
      <w:proofErr w:type="gramStart"/>
      <w:r w:rsidR="0019022D" w:rsidRPr="00E33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Alimentaria</w:t>
      </w:r>
      <w:r w:rsidR="004A4D91" w:rsidRPr="00E33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,</w:t>
      </w:r>
      <w:r w:rsidR="0019022D" w:rsidRPr="00E33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Facultad</w:t>
      </w:r>
      <w:proofErr w:type="spellEnd"/>
      <w:proofErr w:type="gramEnd"/>
      <w:r w:rsidR="0019022D" w:rsidRPr="00E33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de Veterinaria, UCM. </w:t>
      </w:r>
      <w:r w:rsidR="009848D8" w:rsidRPr="00E33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Departamento de Producción Animal</w:t>
      </w:r>
      <w:r w:rsidR="004A4D91" w:rsidRPr="00E33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, Facultad de Veterinaria, UCM.</w:t>
      </w:r>
      <w:r w:rsidR="005F5562" w:rsidRPr="00E33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</w:t>
      </w:r>
      <w:proofErr w:type="spellStart"/>
      <w:r w:rsidR="00755137" w:rsidRPr="00E33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Incarlopsa</w:t>
      </w:r>
      <w:proofErr w:type="spellEnd"/>
      <w:r w:rsidR="00755137" w:rsidRPr="00E33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, Tarancón, Cuenca.</w:t>
      </w:r>
    </w:p>
    <w:p w14:paraId="2F3295D7" w14:textId="77777777" w:rsidR="00BD36B9" w:rsidRPr="00315A48" w:rsidRDefault="00BD36B9" w:rsidP="00BD36B9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</w:p>
    <w:p w14:paraId="357E76BB" w14:textId="2A2AC540" w:rsidR="00E33029" w:rsidRDefault="00AD31A3" w:rsidP="00AD31A3">
      <w:pPr>
        <w:pStyle w:val="Prrafodelista"/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Epidemiología molecular de </w:t>
      </w:r>
      <w:proofErr w:type="spellStart"/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Pasteurella</w:t>
      </w:r>
      <w:proofErr w:type="spellEnd"/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</w:t>
      </w:r>
      <w:proofErr w:type="spellStart"/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multocida</w:t>
      </w:r>
      <w:proofErr w:type="spellEnd"/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asociada con brotes de Enfermedad Respiratoria Bovina</w:t>
      </w:r>
      <w:r w:rsidR="00827A7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.</w:t>
      </w:r>
    </w:p>
    <w:p w14:paraId="3FAD6B91" w14:textId="3AE31A8D" w:rsidR="00AD31A3" w:rsidRPr="00E33029" w:rsidRDefault="00AD31A3" w:rsidP="00E33029">
      <w:pPr>
        <w:pStyle w:val="Prrafodelista"/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E33029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>Johan Manuel Calderón Bernal</w:t>
      </w:r>
      <w:r w:rsidRPr="00E33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, </w:t>
      </w:r>
      <w:r w:rsidR="00040ECE" w:rsidRPr="00E33029">
        <w:rPr>
          <w:lang w:val="es-ES"/>
        </w:rPr>
        <w:t>Departamento de Sanidad Animal, Facultad de Veterinaria, UCM.</w:t>
      </w:r>
    </w:p>
    <w:p w14:paraId="41F2648D" w14:textId="77777777" w:rsidR="00C318E3" w:rsidRDefault="00C318E3" w:rsidP="00AD31A3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</w:p>
    <w:p w14:paraId="25EAC53D" w14:textId="45DDDEA6" w:rsidR="00E33029" w:rsidRDefault="00C318E3" w:rsidP="00C318E3">
      <w:pPr>
        <w:pStyle w:val="Prrafodelista"/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Detección de la infección por </w:t>
      </w:r>
      <w:proofErr w:type="spellStart"/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Leishmania</w:t>
      </w:r>
      <w:proofErr w:type="spellEnd"/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</w:t>
      </w:r>
      <w:proofErr w:type="spellStart"/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infantum</w:t>
      </w:r>
      <w:proofErr w:type="spellEnd"/>
      <w:r w:rsidRPr="00552431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 en muestras no invasivas procedentes de fauna salvaje cautiva de Madrid</w:t>
      </w:r>
      <w:r w:rsidR="00827A7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>.</w:t>
      </w:r>
    </w:p>
    <w:p w14:paraId="1C96B837" w14:textId="1B5EFBB3" w:rsidR="00C318E3" w:rsidRPr="00E33029" w:rsidRDefault="00C318E3" w:rsidP="00E33029">
      <w:pPr>
        <w:pStyle w:val="Prrafodelista"/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  <w:r w:rsidRPr="00E33029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 xml:space="preserve">Pablo Moraleda </w:t>
      </w:r>
      <w:proofErr w:type="spellStart"/>
      <w:r w:rsidRPr="00E33029">
        <w:rPr>
          <w:rFonts w:ascii="Calibri" w:eastAsia="Times New Roman" w:hAnsi="Calibri" w:cs="Calibri"/>
          <w:b/>
          <w:bCs/>
          <w:color w:val="000000"/>
          <w:kern w:val="0"/>
          <w:lang w:val="es-ES" w:eastAsia="en-GB"/>
          <w14:ligatures w14:val="none"/>
        </w:rPr>
        <w:t>Berral</w:t>
      </w:r>
      <w:proofErr w:type="spellEnd"/>
      <w:r w:rsidRPr="00E33029"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  <w:t xml:space="preserve">, </w:t>
      </w:r>
      <w:r w:rsidR="00CA632F" w:rsidRPr="00E33029">
        <w:rPr>
          <w:lang w:val="es-ES"/>
        </w:rPr>
        <w:t>Departamento de Sanidad Animal, Facultad de Veterinaria, UCM.</w:t>
      </w:r>
    </w:p>
    <w:p w14:paraId="53E816A6" w14:textId="77777777" w:rsidR="00676607" w:rsidRPr="00676607" w:rsidRDefault="00676607" w:rsidP="00676607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</w:p>
    <w:p w14:paraId="5681FC77" w14:textId="77777777" w:rsidR="00676607" w:rsidRPr="009D0886" w:rsidRDefault="00676607" w:rsidP="00F45EE3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</w:p>
    <w:p w14:paraId="45ED1BB6" w14:textId="77777777" w:rsidR="00F45EE3" w:rsidRPr="00F45EE3" w:rsidRDefault="00F45EE3" w:rsidP="00F45EE3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val="es-ES" w:eastAsia="en-GB"/>
          <w14:ligatures w14:val="none"/>
        </w:rPr>
      </w:pPr>
    </w:p>
    <w:sectPr w:rsidR="00F45EE3" w:rsidRPr="00F45EE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193E8" w14:textId="77777777" w:rsidR="007719D0" w:rsidRDefault="007719D0" w:rsidP="00972D7C">
      <w:pPr>
        <w:spacing w:after="0" w:line="240" w:lineRule="auto"/>
      </w:pPr>
      <w:r>
        <w:separator/>
      </w:r>
    </w:p>
  </w:endnote>
  <w:endnote w:type="continuationSeparator" w:id="0">
    <w:p w14:paraId="5CAD09BE" w14:textId="77777777" w:rsidR="007719D0" w:rsidRDefault="007719D0" w:rsidP="00972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59FC2" w14:textId="77777777" w:rsidR="007719D0" w:rsidRDefault="007719D0" w:rsidP="00972D7C">
      <w:pPr>
        <w:spacing w:after="0" w:line="240" w:lineRule="auto"/>
      </w:pPr>
      <w:r>
        <w:separator/>
      </w:r>
    </w:p>
  </w:footnote>
  <w:footnote w:type="continuationSeparator" w:id="0">
    <w:p w14:paraId="13A89CE8" w14:textId="77777777" w:rsidR="007719D0" w:rsidRDefault="007719D0" w:rsidP="00972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40813" w14:textId="38929E26" w:rsidR="00972D7C" w:rsidRPr="00972D7C" w:rsidRDefault="000239DB" w:rsidP="0027535C">
    <w:pPr>
      <w:pStyle w:val="Encabezado"/>
      <w:ind w:left="5040"/>
      <w:jc w:val="center"/>
      <w:rPr>
        <w:lang w:val="es-E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BA36EBC" wp14:editId="41109455">
          <wp:simplePos x="0" y="0"/>
          <wp:positionH relativeFrom="column">
            <wp:posOffset>-666041</wp:posOffset>
          </wp:positionH>
          <wp:positionV relativeFrom="paragraph">
            <wp:posOffset>-226459</wp:posOffset>
          </wp:positionV>
          <wp:extent cx="1879853" cy="1063256"/>
          <wp:effectExtent l="0" t="0" r="6350" b="3810"/>
          <wp:wrapSquare wrapText="bothSides"/>
          <wp:docPr id="521392222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1392222" name="Imagen 1" descr="Imagen que contiene Gráf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853" cy="10632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72D7C" w:rsidRPr="00972D7C">
      <w:rPr>
        <w:b/>
        <w:bCs/>
        <w:lang w:val="es-ES"/>
      </w:rPr>
      <w:t>Jornada de Difusión de la</w:t>
    </w:r>
  </w:p>
  <w:p w14:paraId="18E695E0" w14:textId="6BC9FCBB" w:rsidR="00972D7C" w:rsidRPr="00972D7C" w:rsidRDefault="00972D7C" w:rsidP="0027535C">
    <w:pPr>
      <w:pStyle w:val="Encabezado"/>
      <w:ind w:left="5040"/>
      <w:jc w:val="center"/>
      <w:rPr>
        <w:lang w:val="es-ES"/>
      </w:rPr>
    </w:pPr>
    <w:r w:rsidRPr="00972D7C">
      <w:rPr>
        <w:b/>
        <w:bCs/>
        <w:lang w:val="es-ES"/>
      </w:rPr>
      <w:t>Investigación de los Alumnos de</w:t>
    </w:r>
  </w:p>
  <w:p w14:paraId="6110651A" w14:textId="3EF18579" w:rsidR="00972D7C" w:rsidRPr="00972D7C" w:rsidRDefault="00972D7C" w:rsidP="0027535C">
    <w:pPr>
      <w:pStyle w:val="Encabezado"/>
      <w:ind w:left="5040"/>
      <w:jc w:val="center"/>
      <w:rPr>
        <w:lang w:val="es-ES"/>
      </w:rPr>
    </w:pPr>
    <w:r w:rsidRPr="00972D7C">
      <w:rPr>
        <w:b/>
        <w:bCs/>
        <w:lang w:val="es-ES"/>
      </w:rPr>
      <w:t>Doctorado de la Facultad de</w:t>
    </w:r>
  </w:p>
  <w:p w14:paraId="4D036F29" w14:textId="529A5064" w:rsidR="00972D7C" w:rsidRPr="00972D7C" w:rsidRDefault="00972D7C" w:rsidP="0027535C">
    <w:pPr>
      <w:pStyle w:val="Encabezado"/>
      <w:ind w:left="5040"/>
      <w:jc w:val="center"/>
      <w:rPr>
        <w:lang w:val="es-ES"/>
      </w:rPr>
    </w:pPr>
    <w:r w:rsidRPr="00972D7C">
      <w:rPr>
        <w:b/>
        <w:bCs/>
        <w:lang w:val="es-ES"/>
      </w:rPr>
      <w:t>Veterinaria de la UCM</w:t>
    </w:r>
  </w:p>
  <w:p w14:paraId="17CC5422" w14:textId="050AF994" w:rsidR="00972D7C" w:rsidRPr="00972D7C" w:rsidRDefault="00972D7C" w:rsidP="0027535C">
    <w:pPr>
      <w:pStyle w:val="Encabezado"/>
      <w:ind w:left="5040"/>
      <w:jc w:val="center"/>
      <w:rPr>
        <w:lang w:val="es-ES"/>
      </w:rPr>
    </w:pPr>
    <w:r>
      <w:rPr>
        <w:lang w:val="es-ES"/>
      </w:rPr>
      <w:t>29</w:t>
    </w:r>
    <w:r w:rsidRPr="00972D7C">
      <w:rPr>
        <w:lang w:val="es-ES"/>
      </w:rPr>
      <w:t xml:space="preserve"> de junio de 202</w:t>
    </w:r>
    <w:r>
      <w:rPr>
        <w:lang w:val="es-ES"/>
      </w:rPr>
      <w:t>3</w:t>
    </w:r>
    <w:r w:rsidRPr="00972D7C">
      <w:rPr>
        <w:lang w:val="es-ES"/>
      </w:rPr>
      <w:t xml:space="preserve"> - Sala de Grados</w:t>
    </w:r>
  </w:p>
  <w:p w14:paraId="49B52640" w14:textId="6D194A08" w:rsidR="00972D7C" w:rsidRPr="00972D7C" w:rsidRDefault="00972D7C" w:rsidP="00972D7C">
    <w:pPr>
      <w:pStyle w:val="Encabezado"/>
      <w:ind w:left="1440"/>
      <w:rPr>
        <w:lang w:val="es-ES"/>
      </w:rPr>
    </w:pPr>
  </w:p>
  <w:p w14:paraId="58E18CA2" w14:textId="77777777" w:rsidR="00972D7C" w:rsidRPr="00972D7C" w:rsidRDefault="00972D7C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CE0C77"/>
    <w:multiLevelType w:val="hybridMultilevel"/>
    <w:tmpl w:val="96EC4BC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634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D7C"/>
    <w:rsid w:val="000227C1"/>
    <w:rsid w:val="000239DB"/>
    <w:rsid w:val="000406DE"/>
    <w:rsid w:val="00040ECE"/>
    <w:rsid w:val="00064C74"/>
    <w:rsid w:val="00080B6E"/>
    <w:rsid w:val="000828AF"/>
    <w:rsid w:val="000C3004"/>
    <w:rsid w:val="001453A4"/>
    <w:rsid w:val="00187273"/>
    <w:rsid w:val="0019022D"/>
    <w:rsid w:val="001A201E"/>
    <w:rsid w:val="0020337D"/>
    <w:rsid w:val="002132F4"/>
    <w:rsid w:val="0027535C"/>
    <w:rsid w:val="00292213"/>
    <w:rsid w:val="002A4517"/>
    <w:rsid w:val="002A5A0A"/>
    <w:rsid w:val="002C4865"/>
    <w:rsid w:val="002D4D1F"/>
    <w:rsid w:val="00303D3F"/>
    <w:rsid w:val="00312B32"/>
    <w:rsid w:val="00314B25"/>
    <w:rsid w:val="00315A48"/>
    <w:rsid w:val="003410D7"/>
    <w:rsid w:val="00344706"/>
    <w:rsid w:val="00346C2E"/>
    <w:rsid w:val="00351E87"/>
    <w:rsid w:val="00363204"/>
    <w:rsid w:val="00382F70"/>
    <w:rsid w:val="003A5375"/>
    <w:rsid w:val="003B6A39"/>
    <w:rsid w:val="00467A71"/>
    <w:rsid w:val="004A4D91"/>
    <w:rsid w:val="004A72F4"/>
    <w:rsid w:val="004B137F"/>
    <w:rsid w:val="004B4279"/>
    <w:rsid w:val="004D4A48"/>
    <w:rsid w:val="004F4089"/>
    <w:rsid w:val="004F5EA9"/>
    <w:rsid w:val="00504854"/>
    <w:rsid w:val="00516D29"/>
    <w:rsid w:val="00517585"/>
    <w:rsid w:val="0053175D"/>
    <w:rsid w:val="005366AF"/>
    <w:rsid w:val="00552431"/>
    <w:rsid w:val="005639A3"/>
    <w:rsid w:val="005673DD"/>
    <w:rsid w:val="0059033C"/>
    <w:rsid w:val="0059435D"/>
    <w:rsid w:val="005A5E87"/>
    <w:rsid w:val="005C26F6"/>
    <w:rsid w:val="005D38A8"/>
    <w:rsid w:val="005E6038"/>
    <w:rsid w:val="005F5562"/>
    <w:rsid w:val="00634144"/>
    <w:rsid w:val="0065152E"/>
    <w:rsid w:val="006616E5"/>
    <w:rsid w:val="00674A4B"/>
    <w:rsid w:val="006759FE"/>
    <w:rsid w:val="00675D00"/>
    <w:rsid w:val="00676607"/>
    <w:rsid w:val="00686A85"/>
    <w:rsid w:val="00692215"/>
    <w:rsid w:val="006D3BF8"/>
    <w:rsid w:val="00755137"/>
    <w:rsid w:val="007719D0"/>
    <w:rsid w:val="007A0D86"/>
    <w:rsid w:val="007A4029"/>
    <w:rsid w:val="007D6DD8"/>
    <w:rsid w:val="00827A79"/>
    <w:rsid w:val="00855E3B"/>
    <w:rsid w:val="00875AD5"/>
    <w:rsid w:val="00885EF8"/>
    <w:rsid w:val="00886962"/>
    <w:rsid w:val="008C3A27"/>
    <w:rsid w:val="008E0D12"/>
    <w:rsid w:val="008F369F"/>
    <w:rsid w:val="008F4A49"/>
    <w:rsid w:val="008F6B32"/>
    <w:rsid w:val="00972D7C"/>
    <w:rsid w:val="0098137B"/>
    <w:rsid w:val="009848D8"/>
    <w:rsid w:val="00987BDC"/>
    <w:rsid w:val="009D0886"/>
    <w:rsid w:val="009D208D"/>
    <w:rsid w:val="00A07BA7"/>
    <w:rsid w:val="00A37BF7"/>
    <w:rsid w:val="00A669BC"/>
    <w:rsid w:val="00A705A3"/>
    <w:rsid w:val="00A77700"/>
    <w:rsid w:val="00A86417"/>
    <w:rsid w:val="00AD31A3"/>
    <w:rsid w:val="00AF612B"/>
    <w:rsid w:val="00B0395F"/>
    <w:rsid w:val="00B5713D"/>
    <w:rsid w:val="00B605D3"/>
    <w:rsid w:val="00B67BF3"/>
    <w:rsid w:val="00B75B93"/>
    <w:rsid w:val="00B76158"/>
    <w:rsid w:val="00B943D0"/>
    <w:rsid w:val="00BB5339"/>
    <w:rsid w:val="00BD36B9"/>
    <w:rsid w:val="00C17BBD"/>
    <w:rsid w:val="00C318E3"/>
    <w:rsid w:val="00C37F74"/>
    <w:rsid w:val="00C44D61"/>
    <w:rsid w:val="00C46065"/>
    <w:rsid w:val="00C551B2"/>
    <w:rsid w:val="00C70120"/>
    <w:rsid w:val="00CA632F"/>
    <w:rsid w:val="00CB4880"/>
    <w:rsid w:val="00CC1BC7"/>
    <w:rsid w:val="00CC3BD2"/>
    <w:rsid w:val="00D138C9"/>
    <w:rsid w:val="00D75938"/>
    <w:rsid w:val="00D8032D"/>
    <w:rsid w:val="00DB386E"/>
    <w:rsid w:val="00DC58A9"/>
    <w:rsid w:val="00E11634"/>
    <w:rsid w:val="00E33029"/>
    <w:rsid w:val="00E418B1"/>
    <w:rsid w:val="00E42DEA"/>
    <w:rsid w:val="00E460D0"/>
    <w:rsid w:val="00E61108"/>
    <w:rsid w:val="00E67F9F"/>
    <w:rsid w:val="00E8238F"/>
    <w:rsid w:val="00E83CC7"/>
    <w:rsid w:val="00EA2E48"/>
    <w:rsid w:val="00EC5BEA"/>
    <w:rsid w:val="00EE03B2"/>
    <w:rsid w:val="00F1512A"/>
    <w:rsid w:val="00F31430"/>
    <w:rsid w:val="00F324BF"/>
    <w:rsid w:val="00F45EE3"/>
    <w:rsid w:val="00F9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49854"/>
  <w15:chartTrackingRefBased/>
  <w15:docId w15:val="{23FDF8EA-96E0-4AAD-9C60-17AE38E3B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72D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972D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D7C"/>
  </w:style>
  <w:style w:type="paragraph" w:styleId="Piedepgina">
    <w:name w:val="footer"/>
    <w:basedOn w:val="Normal"/>
    <w:link w:val="PiedepginaCar"/>
    <w:uiPriority w:val="99"/>
    <w:unhideWhenUsed/>
    <w:rsid w:val="00972D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D7C"/>
  </w:style>
  <w:style w:type="table" w:styleId="Tablaconcuadrcula">
    <w:name w:val="Table Grid"/>
    <w:basedOn w:val="Tablanormal"/>
    <w:uiPriority w:val="39"/>
    <w:rsid w:val="008F36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524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4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D0C52-3D21-4D0C-9544-485B2C191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4</Pages>
  <Words>1024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CANDELA OJEDA MARIN</dc:creator>
  <cp:keywords/>
  <dc:description/>
  <cp:lastModifiedBy>CANDELA OJEDA MARIN</cp:lastModifiedBy>
  <cp:revision>17</cp:revision>
  <cp:lastPrinted>2023-06-20T10:55:00Z</cp:lastPrinted>
  <dcterms:created xsi:type="dcterms:W3CDTF">2023-06-20T11:17:00Z</dcterms:created>
  <dcterms:modified xsi:type="dcterms:W3CDTF">2023-06-27T09:05:00Z</dcterms:modified>
</cp:coreProperties>
</file>